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C0" w:rsidRDefault="00D61BC0" w:rsidP="00D61BC0">
      <w:pPr>
        <w:pStyle w:val="NormalWeb"/>
        <w:shd w:val="clear" w:color="auto" w:fill="FFFFFF"/>
        <w:rPr>
          <w:rFonts w:ascii="Verdana" w:hAnsi="Verdana"/>
          <w:color w:val="000000"/>
        </w:rPr>
      </w:pPr>
      <w:r>
        <w:rPr>
          <w:rStyle w:val="Sterk"/>
          <w:rFonts w:ascii="Verdana" w:hAnsi="Verdana"/>
          <w:color w:val="000000"/>
        </w:rPr>
        <w:t>KOMPENSASJON TIL LOKALE VIRKSOMHETER RAMMET AV PANDEMIEN</w:t>
      </w:r>
      <w:r w:rsidR="00986985">
        <w:rPr>
          <w:rStyle w:val="Sterk"/>
          <w:rFonts w:ascii="Verdana" w:hAnsi="Verdana"/>
          <w:color w:val="000000"/>
        </w:rPr>
        <w:t xml:space="preserve"> – INFORMASJON OM STØTTEORDNINGEN</w:t>
      </w:r>
    </w:p>
    <w:p w:rsidR="00D61BC0" w:rsidRDefault="00D61BC0" w:rsidP="00D61BC0">
      <w:pPr>
        <w:pStyle w:val="NormalWeb"/>
        <w:shd w:val="clear" w:color="auto" w:fill="FFFFFF"/>
        <w:rPr>
          <w:rFonts w:ascii="Verdana" w:hAnsi="Verdana"/>
          <w:color w:val="000000"/>
        </w:rPr>
      </w:pPr>
      <w:r w:rsidRPr="00465E11">
        <w:rPr>
          <w:rFonts w:ascii="Verdana" w:hAnsi="Verdana"/>
          <w:b/>
          <w:color w:val="000000"/>
          <w:u w:val="single"/>
        </w:rPr>
        <w:t>Kort om ordningen</w:t>
      </w:r>
      <w:r>
        <w:rPr>
          <w:rFonts w:ascii="Verdana" w:hAnsi="Verdana"/>
          <w:color w:val="000000"/>
        </w:rPr>
        <w:br/>
      </w:r>
      <w:bookmarkStart w:id="0" w:name="_GoBack"/>
      <w:bookmarkEnd w:id="0"/>
      <w:r>
        <w:rPr>
          <w:rFonts w:ascii="Verdana" w:hAnsi="Verdana"/>
          <w:color w:val="000000"/>
        </w:rPr>
        <w:br/>
        <w:t>Sokndal</w:t>
      </w:r>
      <w:r>
        <w:rPr>
          <w:rFonts w:ascii="Verdana" w:hAnsi="Verdana"/>
          <w:color w:val="000000"/>
        </w:rPr>
        <w:t xml:space="preserve"> kommune skal fordele </w:t>
      </w:r>
      <w:r w:rsidR="001852C8">
        <w:rPr>
          <w:rFonts w:ascii="Verdana" w:hAnsi="Verdana"/>
          <w:color w:val="000000"/>
        </w:rPr>
        <w:t>kr 301.03</w:t>
      </w:r>
      <w:r>
        <w:rPr>
          <w:rFonts w:ascii="Verdana" w:hAnsi="Verdana"/>
          <w:color w:val="000000"/>
        </w:rPr>
        <w:t>0</w:t>
      </w:r>
      <w:r>
        <w:rPr>
          <w:rFonts w:ascii="Verdana" w:hAnsi="Verdana"/>
          <w:color w:val="000000"/>
        </w:rPr>
        <w:t xml:space="preserve"> i ekstra statlige koronamidler, til lokale virksomheter som er </w:t>
      </w:r>
      <w:r>
        <w:rPr>
          <w:rFonts w:ascii="Verdana" w:hAnsi="Verdana"/>
          <w:color w:val="000000"/>
        </w:rPr>
        <w:t xml:space="preserve">særlig hardt </w:t>
      </w:r>
      <w:r>
        <w:rPr>
          <w:rFonts w:ascii="Verdana" w:hAnsi="Verdana"/>
          <w:color w:val="000000"/>
        </w:rPr>
        <w:t xml:space="preserve">rammet av </w:t>
      </w:r>
      <w:r>
        <w:rPr>
          <w:rFonts w:ascii="Verdana" w:hAnsi="Verdana"/>
          <w:color w:val="000000"/>
        </w:rPr>
        <w:t>lokale eller nasjonale smitteverntiltak.Ordningen skal også avhjelpe lokale virksomheter som har falt helt eller delvis utenfor andre kompensasjonsordninger.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Tildelingen skjer</w:t>
      </w:r>
      <w:r>
        <w:rPr>
          <w:rFonts w:ascii="Verdana" w:hAnsi="Verdana"/>
          <w:color w:val="000000"/>
        </w:rPr>
        <w:t xml:space="preserve"> etter søknad. Jfr. vedlagte søknadsskjema.</w:t>
      </w:r>
      <w:r>
        <w:rPr>
          <w:rFonts w:ascii="Verdana" w:hAnsi="Verdana"/>
          <w:color w:val="000000"/>
        </w:rPr>
        <w:br/>
        <w:t>Søknadsfrist er </w:t>
      </w:r>
      <w:r w:rsidR="001852C8">
        <w:rPr>
          <w:rStyle w:val="Sterk"/>
          <w:rFonts w:ascii="Verdana" w:hAnsi="Verdana"/>
          <w:color w:val="000000"/>
        </w:rPr>
        <w:t>onsdag 31. mars 2021.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Pr="00465E11">
        <w:rPr>
          <w:rFonts w:ascii="Verdana" w:hAnsi="Verdana"/>
          <w:b/>
          <w:color w:val="000000"/>
          <w:u w:val="single"/>
        </w:rPr>
        <w:t>Hvem kan søke om midler?</w:t>
      </w:r>
    </w:p>
    <w:p w:rsidR="00D61BC0" w:rsidRDefault="00D61BC0" w:rsidP="00D61BC0">
      <w:pPr>
        <w:pStyle w:val="Normal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Alle lokale virksomheter kan søke, som er særlig hardt rammet av lokale eller nasjonale smitteverntiltak med virksomhetsadresse i </w:t>
      </w:r>
      <w:r>
        <w:rPr>
          <w:rFonts w:ascii="Verdana" w:hAnsi="Verdana"/>
          <w:color w:val="000000"/>
        </w:rPr>
        <w:t>Sokndal</w:t>
      </w:r>
      <w:r>
        <w:rPr>
          <w:rFonts w:ascii="Verdana" w:hAnsi="Verdana"/>
          <w:color w:val="000000"/>
        </w:rPr>
        <w:t xml:space="preserve"> kommune.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 xml:space="preserve">Ordningen retter seg særlig mot virksomheter som har fått påbud om å holde helt eller delvis stengt, eller på andre måter er blitt pålagt begrensninger i sin næringsvirksomhet, og som har medført svikt i omsetning eller økte kostnader. </w:t>
      </w:r>
    </w:p>
    <w:p w:rsidR="00D61BC0" w:rsidRDefault="00D61BC0" w:rsidP="00D61BC0">
      <w:pPr>
        <w:pStyle w:val="Normal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Dette vil særlig gjelde </w:t>
      </w:r>
    </w:p>
    <w:p w:rsidR="00D61BC0" w:rsidRDefault="00D61BC0" w:rsidP="00D61BC0">
      <w:pPr>
        <w:pStyle w:val="NormalWeb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reiseliv</w:t>
      </w:r>
    </w:p>
    <w:p w:rsidR="00D61BC0" w:rsidRDefault="00D61BC0" w:rsidP="00D61BC0">
      <w:pPr>
        <w:pStyle w:val="NormalWeb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arran</w:t>
      </w:r>
      <w:r>
        <w:rPr>
          <w:rFonts w:ascii="Verdana" w:hAnsi="Verdana"/>
          <w:color w:val="000000"/>
        </w:rPr>
        <w:t>gements- og serveringsnæringer</w:t>
      </w:r>
    </w:p>
    <w:p w:rsidR="00D61BC0" w:rsidRDefault="00D61BC0" w:rsidP="00D61BC0">
      <w:pPr>
        <w:pStyle w:val="NormalWeb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treningssentre</w:t>
      </w:r>
    </w:p>
    <w:p w:rsidR="00D61BC0" w:rsidRDefault="00D61BC0" w:rsidP="00D61BC0">
      <w:pPr>
        <w:pStyle w:val="NormalWeb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arrange</w:t>
      </w:r>
      <w:r>
        <w:rPr>
          <w:rFonts w:ascii="Verdana" w:hAnsi="Verdana"/>
          <w:color w:val="000000"/>
        </w:rPr>
        <w:t>ments- og underholdningssteder</w:t>
      </w:r>
    </w:p>
    <w:p w:rsidR="00D61BC0" w:rsidRDefault="00D61BC0" w:rsidP="00D61BC0">
      <w:pPr>
        <w:pStyle w:val="NormalWeb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virksomheter innen handel, virksomhet basert på mobilisering eller importert arbeidskraft, samt andre virksomheter som ha</w:t>
      </w:r>
      <w:r>
        <w:rPr>
          <w:rFonts w:ascii="Verdana" w:hAnsi="Verdana"/>
          <w:color w:val="000000"/>
        </w:rPr>
        <w:t>r møtt på særlige utfordringer</w:t>
      </w:r>
    </w:p>
    <w:p w:rsidR="00D61BC0" w:rsidRDefault="00D61BC0" w:rsidP="00D61BC0">
      <w:pPr>
        <w:pStyle w:val="NormalWeb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det kan også gis </w:t>
      </w:r>
      <w:r>
        <w:rPr>
          <w:rFonts w:ascii="Verdana" w:hAnsi="Verdana"/>
          <w:color w:val="000000"/>
        </w:rPr>
        <w:t>tilskudd til destinasjonsselskaper og andre fellestiltak for reiselivet, samt autoriserte besøkssentre</w:t>
      </w:r>
      <w:r>
        <w:rPr>
          <w:rFonts w:ascii="Verdana" w:hAnsi="Verdana"/>
          <w:color w:val="000000"/>
        </w:rPr>
        <w:t xml:space="preserve"> for natur og verdensarv</w:t>
      </w:r>
      <w:r>
        <w:rPr>
          <w:rFonts w:ascii="Verdana" w:hAnsi="Verdana"/>
          <w:color w:val="000000"/>
        </w:rPr>
        <w:t> </w:t>
      </w:r>
    </w:p>
    <w:p w:rsidR="00D61BC0" w:rsidRPr="00465E11" w:rsidRDefault="00D61BC0" w:rsidP="00D61BC0">
      <w:pPr>
        <w:pStyle w:val="NormalWeb"/>
        <w:shd w:val="clear" w:color="auto" w:fill="FFFFFF"/>
        <w:rPr>
          <w:rFonts w:ascii="Verdana" w:hAnsi="Verdana"/>
          <w:b/>
          <w:color w:val="000000"/>
        </w:rPr>
      </w:pPr>
      <w:r w:rsidRPr="00465E11">
        <w:rPr>
          <w:rFonts w:ascii="Verdana" w:hAnsi="Verdana"/>
          <w:b/>
          <w:color w:val="000000"/>
          <w:u w:val="single"/>
        </w:rPr>
        <w:t>Hva kan det søkes om?</w:t>
      </w:r>
    </w:p>
    <w:p w:rsidR="00D61BC0" w:rsidRDefault="00D61BC0" w:rsidP="00D61BC0">
      <w:pPr>
        <w:pStyle w:val="Normal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Økonomisk kompensasjon for </w:t>
      </w:r>
      <w:r w:rsidR="00465E11">
        <w:rPr>
          <w:rFonts w:ascii="Verdana" w:hAnsi="Verdana"/>
          <w:color w:val="000000"/>
        </w:rPr>
        <w:t xml:space="preserve">å </w:t>
      </w:r>
      <w:r>
        <w:rPr>
          <w:rFonts w:ascii="Verdana" w:hAnsi="Verdana"/>
          <w:color w:val="000000"/>
        </w:rPr>
        <w:t>dekke kostnader eller tap som følge av nedstenging og smitteverntiltak. Eksempler på kostnader som det kan søkes kompensasjon for er (ikke uttømmende):</w:t>
      </w:r>
    </w:p>
    <w:p w:rsidR="00D61BC0" w:rsidRDefault="00D61BC0" w:rsidP="00D61BC0">
      <w:pPr>
        <w:pStyle w:val="NormalWeb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Uunngåelige faste kostnader som følge av ned</w:t>
      </w:r>
      <w:r>
        <w:rPr>
          <w:rFonts w:ascii="Verdana" w:hAnsi="Verdana"/>
          <w:color w:val="000000"/>
        </w:rPr>
        <w:t>stengning eller restriksjoner</w:t>
      </w:r>
    </w:p>
    <w:p w:rsidR="00D61BC0" w:rsidRDefault="00D61BC0" w:rsidP="00D61BC0">
      <w:pPr>
        <w:pStyle w:val="NormalWeb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Kostnader til nye permitteringer for virksomhet</w:t>
      </w:r>
      <w:r>
        <w:rPr>
          <w:rFonts w:ascii="Verdana" w:hAnsi="Verdana"/>
          <w:color w:val="000000"/>
        </w:rPr>
        <w:t>er som er pålagt nedstengning</w:t>
      </w:r>
    </w:p>
    <w:p w:rsidR="00D61BC0" w:rsidRDefault="00D61BC0" w:rsidP="00D61BC0">
      <w:pPr>
        <w:pStyle w:val="NormalWeb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Merkostnader </w:t>
      </w:r>
      <w:r>
        <w:rPr>
          <w:rFonts w:ascii="Verdana" w:hAnsi="Verdana"/>
          <w:color w:val="000000"/>
        </w:rPr>
        <w:t>som følge av smitteverntiltak</w:t>
      </w:r>
    </w:p>
    <w:p w:rsidR="00D61BC0" w:rsidRDefault="00D61BC0" w:rsidP="00D61BC0">
      <w:pPr>
        <w:pStyle w:val="NormalWeb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Tap som følge av destruering av vareholdning på grunn av holdbarhetsdato eller annen ukurans</w:t>
      </w:r>
    </w:p>
    <w:p w:rsidR="00D61BC0" w:rsidRDefault="00D61BC0" w:rsidP="00D61BC0">
      <w:pPr>
        <w:pStyle w:val="NormalWeb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Det kan også søkes om tilskudd for omsetningssvikt, som er nevnt særskilt i tilskuddsbrevet fra Kommunal- og moderniseringsdepartementet</w:t>
      </w:r>
      <w:r>
        <w:rPr>
          <w:rFonts w:ascii="Verdana" w:hAnsi="Verdana"/>
          <w:color w:val="000000"/>
        </w:rPr>
        <w:t>, herunder reiselivsaktører,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arrangørvirksomheter, og serveringsaktører, og andre som faller utenfor andre kompensasjonsordninger</w:t>
      </w:r>
    </w:p>
    <w:p w:rsidR="00D61BC0" w:rsidRDefault="00D61BC0" w:rsidP="00D61BC0">
      <w:pPr>
        <w:pStyle w:val="NormalWeb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Tilskudd til fellesaktiviteter for reiselivet innenfor smittevernbestemmelsene</w:t>
      </w:r>
    </w:p>
    <w:p w:rsidR="00225B3B" w:rsidRDefault="00D61BC0" w:rsidP="00225B3B">
      <w:pPr>
        <w:pStyle w:val="NormalWeb"/>
        <w:shd w:val="clear" w:color="auto" w:fill="FFFFFF"/>
        <w:rPr>
          <w:rFonts w:ascii="Verdana" w:hAnsi="Verdana"/>
          <w:color w:val="000000"/>
          <w:u w:val="single"/>
        </w:rPr>
      </w:pPr>
      <w:r>
        <w:rPr>
          <w:rFonts w:ascii="Verdana" w:hAnsi="Verdana"/>
          <w:color w:val="000000"/>
        </w:rPr>
        <w:t>Det forutsettes at virksomheten ikke blir kompensert via andre ordninger.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="00AB37D9">
        <w:rPr>
          <w:rFonts w:ascii="Verdana" w:hAnsi="Verdana"/>
          <w:color w:val="000000"/>
        </w:rPr>
        <w:t xml:space="preserve">Det kan </w:t>
      </w:r>
      <w:r>
        <w:rPr>
          <w:rFonts w:ascii="Verdana" w:hAnsi="Verdana"/>
          <w:color w:val="000000"/>
        </w:rPr>
        <w:t xml:space="preserve">ikke søkes midler til investering, kapitalforøkelse, skatt, merverdiavgift og offentlig avgifter, avdrag på lån, renter og finanskostnader, eller tap på fordringer (som ikke er dokumenterbart </w:t>
      </w:r>
      <w:r w:rsidR="00AB37D9">
        <w:rPr>
          <w:rFonts w:ascii="Verdana" w:hAnsi="Verdana"/>
          <w:color w:val="000000"/>
        </w:rPr>
        <w:t xml:space="preserve">som </w:t>
      </w:r>
      <w:r>
        <w:rPr>
          <w:rFonts w:ascii="Verdana" w:hAnsi="Verdana"/>
          <w:color w:val="000000"/>
        </w:rPr>
        <w:t>direkte følge av pandemien).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u w:val="single"/>
        </w:rPr>
        <w:t>Hva vil vektlegges?</w:t>
      </w:r>
    </w:p>
    <w:p w:rsidR="00225B3B" w:rsidRDefault="00FF797A" w:rsidP="00FF797A">
      <w:pPr>
        <w:pStyle w:val="NormalWeb"/>
        <w:numPr>
          <w:ilvl w:val="0"/>
          <w:numId w:val="4"/>
        </w:num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Overordnet vil det legges vekt på søknader som vil holde flest mulig arbeidstakere i arbeid, særlig lærlinger</w:t>
      </w:r>
    </w:p>
    <w:p w:rsidR="00225B3B" w:rsidRDefault="00D61BC0" w:rsidP="00FF797A">
      <w:pPr>
        <w:pStyle w:val="NormalWeb"/>
        <w:numPr>
          <w:ilvl w:val="0"/>
          <w:numId w:val="4"/>
        </w:num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Tap eller dekning </w:t>
      </w:r>
      <w:r w:rsidR="00FF797A">
        <w:rPr>
          <w:rFonts w:ascii="Verdana" w:hAnsi="Verdana"/>
          <w:color w:val="000000"/>
        </w:rPr>
        <w:t xml:space="preserve">av </w:t>
      </w:r>
      <w:r>
        <w:rPr>
          <w:rFonts w:ascii="Verdana" w:hAnsi="Verdana"/>
          <w:color w:val="000000"/>
        </w:rPr>
        <w:t xml:space="preserve">kostnader som følge av </w:t>
      </w:r>
      <w:r w:rsidR="00225B3B">
        <w:rPr>
          <w:rFonts w:ascii="Verdana" w:hAnsi="Verdana"/>
          <w:color w:val="000000"/>
        </w:rPr>
        <w:t>pålagt nedstengning</w:t>
      </w:r>
    </w:p>
    <w:p w:rsidR="00225B3B" w:rsidRDefault="00D61BC0" w:rsidP="00FF797A">
      <w:pPr>
        <w:pStyle w:val="NormalWeb"/>
        <w:numPr>
          <w:ilvl w:val="0"/>
          <w:numId w:val="4"/>
        </w:num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Tap eller kostnader so</w:t>
      </w:r>
      <w:r w:rsidR="00225B3B">
        <w:rPr>
          <w:rFonts w:ascii="Verdana" w:hAnsi="Verdana"/>
          <w:color w:val="000000"/>
        </w:rPr>
        <w:t>m følge av smitteverntiltak  </w:t>
      </w:r>
    </w:p>
    <w:p w:rsidR="00225B3B" w:rsidRDefault="00D61BC0" w:rsidP="00FF797A">
      <w:pPr>
        <w:pStyle w:val="NormalWeb"/>
        <w:numPr>
          <w:ilvl w:val="0"/>
          <w:numId w:val="4"/>
        </w:num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Tap eller dekning av kostnader hvor virksomheten tidligere har falt utenfor</w:t>
      </w:r>
      <w:r w:rsidR="00225B3B">
        <w:rPr>
          <w:rFonts w:ascii="Verdana" w:hAnsi="Verdana"/>
          <w:color w:val="000000"/>
        </w:rPr>
        <w:t xml:space="preserve"> andre kompensasjonsordninger</w:t>
      </w:r>
    </w:p>
    <w:p w:rsidR="00225B3B" w:rsidRDefault="00D61BC0" w:rsidP="00FF797A">
      <w:pPr>
        <w:pStyle w:val="NormalWeb"/>
        <w:numPr>
          <w:ilvl w:val="0"/>
          <w:numId w:val="4"/>
        </w:num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Tap eller kostnader fra 1. januar 2021 og fram til søknadsfrist (ut mars) prioriteres foran tap ell</w:t>
      </w:r>
      <w:r w:rsidR="00225B3B">
        <w:rPr>
          <w:rFonts w:ascii="Verdana" w:hAnsi="Verdana"/>
          <w:color w:val="000000"/>
        </w:rPr>
        <w:t>er kostnader i andre perioder</w:t>
      </w:r>
    </w:p>
    <w:p w:rsidR="00322395" w:rsidRDefault="00986985"/>
    <w:p w:rsidR="001852C8" w:rsidRDefault="001852C8" w:rsidP="001852C8">
      <w:pPr>
        <w:pStyle w:val="NormalWeb"/>
        <w:shd w:val="clear" w:color="auto" w:fill="FFFFFF"/>
        <w:rPr>
          <w:rFonts w:ascii="Verdana" w:hAnsi="Verdana"/>
          <w:color w:val="000000"/>
          <w:u w:val="single"/>
        </w:rPr>
      </w:pPr>
      <w:r>
        <w:rPr>
          <w:rFonts w:ascii="Verdana" w:hAnsi="Verdana"/>
          <w:color w:val="000000"/>
          <w:u w:val="single"/>
        </w:rPr>
        <w:t>Hvordan søke om støtte</w:t>
      </w:r>
      <w:r>
        <w:rPr>
          <w:rFonts w:ascii="Verdana" w:hAnsi="Verdana"/>
          <w:color w:val="000000"/>
          <w:u w:val="single"/>
        </w:rPr>
        <w:t>?</w:t>
      </w:r>
    </w:p>
    <w:p w:rsidR="001852C8" w:rsidRPr="001852C8" w:rsidRDefault="001852C8">
      <w:pPr>
        <w:rPr>
          <w:rFonts w:ascii="Verdana" w:hAnsi="Verdana"/>
        </w:rPr>
      </w:pPr>
      <w:r w:rsidRPr="001852C8">
        <w:rPr>
          <w:rFonts w:ascii="Verdana" w:hAnsi="Verdana"/>
        </w:rPr>
        <w:t>Eget søknadsskjema, som er utlagt på Sokndal kommunes hjemmeside.</w:t>
      </w:r>
    </w:p>
    <w:p w:rsidR="001852C8" w:rsidRDefault="001852C8"/>
    <w:sectPr w:rsidR="00185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49B4"/>
    <w:multiLevelType w:val="hybridMultilevel"/>
    <w:tmpl w:val="77FC74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41018"/>
    <w:multiLevelType w:val="hybridMultilevel"/>
    <w:tmpl w:val="13ECC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02AA5"/>
    <w:multiLevelType w:val="hybridMultilevel"/>
    <w:tmpl w:val="05AC0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272D3"/>
    <w:multiLevelType w:val="hybridMultilevel"/>
    <w:tmpl w:val="AA26FA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C0"/>
    <w:rsid w:val="000E7C2B"/>
    <w:rsid w:val="001852C8"/>
    <w:rsid w:val="00225B3B"/>
    <w:rsid w:val="00465E11"/>
    <w:rsid w:val="00986985"/>
    <w:rsid w:val="00AB37D9"/>
    <w:rsid w:val="00D61BC0"/>
    <w:rsid w:val="00E00E13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7A34F-7CC8-44B2-B4AB-B5F73B89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D61BC0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D61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482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Sokndal kommune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Jacobsen</dc:creator>
  <cp:keywords/>
  <dc:description/>
  <cp:lastModifiedBy>Nils Jacobsen</cp:lastModifiedBy>
  <cp:revision>2</cp:revision>
  <cp:lastPrinted>2021-03-17T08:59:00Z</cp:lastPrinted>
  <dcterms:created xsi:type="dcterms:W3CDTF">2021-03-17T07:25:00Z</dcterms:created>
  <dcterms:modified xsi:type="dcterms:W3CDTF">2021-03-17T09:46:00Z</dcterms:modified>
</cp:coreProperties>
</file>