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Tabell med informasjon om mottaker og eventuell skjerming"/>
        <w:tblDescription w:val="Tabell med informasjon om mottaker og eventuell skjerming"/>
      </w:tblPr>
      <w:tblGrid>
        <w:gridCol w:w="6379"/>
        <w:gridCol w:w="2682"/>
      </w:tblGrid>
      <w:tr w:rsidR="005D3C11" w14:paraId="40F763FE" w14:textId="77777777" w:rsidTr="00E32F93">
        <w:trPr>
          <w:hidden/>
        </w:trPr>
        <w:tc>
          <w:tcPr>
            <w:tcW w:w="6379" w:type="dxa"/>
          </w:tcPr>
          <w:p w14:paraId="333B871C" w14:textId="4CDFC8E2" w:rsidR="005D3C11" w:rsidRPr="00985BF9" w:rsidRDefault="008C3DA7" w:rsidP="00B966E0">
            <w:pPr>
              <w:pStyle w:val="Ingenmellomrom"/>
              <w:rPr>
                <w:rFonts w:asciiTheme="minorHAnsi" w:hAnsiTheme="minorHAnsi" w:cstheme="minorHAnsi"/>
                <w:vanish/>
                <w:sz w:val="22"/>
                <w:szCs w:val="22"/>
              </w:rPr>
            </w:pPr>
            <w:sdt>
              <w:sdtPr>
                <w:rPr>
                  <w:rFonts w:cstheme="minorHAnsi"/>
                  <w:noProof/>
                  <w:vanish/>
                </w:rPr>
                <w:alias w:val="Sdm_AMNavn"/>
                <w:tag w:val="Sdm_AMNavn"/>
                <w:id w:val="64470633"/>
                <w:dataBinding w:xpath="/document/body/Sdm_AMNavn" w:storeItemID="{888DA406-9DDF-4BBF-94BD-F55EBD482200}"/>
                <w:text/>
              </w:sdtPr>
              <w:sdtEndPr/>
              <w:sdtContent>
                <w:bookmarkStart w:id="0" w:name="Sdm_AMNavn"/>
                <w:r w:rsidR="00047DCE">
                  <w:rPr>
                    <w:rFonts w:cstheme="minorHAnsi"/>
                    <w:noProof/>
                    <w:vanish/>
                  </w:rPr>
                  <w:t xml:space="preserve"> </w:t>
                </w:r>
              </w:sdtContent>
            </w:sdt>
            <w:bookmarkEnd w:id="0"/>
            <w:r w:rsidR="005D3C11" w:rsidRPr="00985BF9">
              <w:rPr>
                <w:rFonts w:asciiTheme="minorHAnsi" w:hAnsiTheme="minorHAnsi" w:cstheme="minorHAnsi"/>
                <w:vanish/>
                <w:sz w:val="22"/>
                <w:szCs w:val="22"/>
              </w:rPr>
              <w:t xml:space="preserve"> </w:t>
            </w:r>
          </w:p>
          <w:p w14:paraId="0DBB0675" w14:textId="766E0051" w:rsidR="005D3C11" w:rsidRPr="00985BF9" w:rsidRDefault="008C3DA7" w:rsidP="00B966E0">
            <w:pPr>
              <w:pStyle w:val="Ingenmellomrom"/>
              <w:rPr>
                <w:rFonts w:asciiTheme="minorHAnsi" w:hAnsiTheme="minorHAnsi" w:cstheme="minorHAnsi"/>
                <w:vanish/>
                <w:sz w:val="22"/>
                <w:szCs w:val="22"/>
              </w:rPr>
            </w:pPr>
            <w:sdt>
              <w:sdtPr>
                <w:rPr>
                  <w:rFonts w:cstheme="minorHAnsi"/>
                  <w:b/>
                  <w:bCs/>
                  <w:noProof/>
                  <w:vanish/>
                </w:rPr>
                <w:alias w:val="Sdm_Att"/>
                <w:tag w:val="Sdm_Att"/>
                <w:id w:val="1881515507"/>
                <w:dataBinding w:xpath="/document/body/Sdm_Att" w:storeItemID="{888DA406-9DDF-4BBF-94BD-F55EBD482200}"/>
                <w:text/>
              </w:sdtPr>
              <w:sdtEndPr/>
              <w:sdtContent>
                <w:bookmarkStart w:id="1" w:name="Sdm_Att"/>
                <w:r w:rsidR="00047DCE">
                  <w:rPr>
                    <w:rFonts w:cstheme="minorHAnsi"/>
                    <w:b/>
                    <w:bCs/>
                    <w:noProof/>
                    <w:vanish/>
                  </w:rPr>
                  <w:t xml:space="preserve"> </w:t>
                </w:r>
              </w:sdtContent>
            </w:sdt>
            <w:bookmarkEnd w:id="1"/>
          </w:p>
          <w:p w14:paraId="5AF35C57" w14:textId="28886C02" w:rsidR="005D3C11" w:rsidRPr="00985BF9" w:rsidRDefault="008C3DA7" w:rsidP="00B966E0">
            <w:pPr>
              <w:pStyle w:val="Ingenmellomrom"/>
              <w:rPr>
                <w:rFonts w:asciiTheme="minorHAnsi" w:hAnsiTheme="minorHAnsi" w:cstheme="minorHAnsi"/>
                <w:vanish/>
                <w:sz w:val="22"/>
                <w:szCs w:val="22"/>
              </w:rPr>
            </w:pPr>
            <w:sdt>
              <w:sdtPr>
                <w:rPr>
                  <w:rFonts w:cstheme="minorHAnsi"/>
                  <w:vanish/>
                </w:rPr>
                <w:alias w:val="Sdm_AMAdr"/>
                <w:tag w:val="Sdm_AMAdr"/>
                <w:id w:val="45627669"/>
                <w:dataBinding w:xpath="/document/body/Sdm_AMAdr" w:storeItemID="{888DA406-9DDF-4BBF-94BD-F55EBD482200}"/>
                <w:text/>
              </w:sdtPr>
              <w:sdtEndPr/>
              <w:sdtContent>
                <w:bookmarkStart w:id="2" w:name="Sdm_AMAdr"/>
                <w:r w:rsidR="00047DCE">
                  <w:rPr>
                    <w:rFonts w:cstheme="minorHAnsi"/>
                    <w:vanish/>
                  </w:rPr>
                  <w:t xml:space="preserve"> </w:t>
                </w:r>
              </w:sdtContent>
            </w:sdt>
            <w:bookmarkEnd w:id="2"/>
            <w:r w:rsidR="005D3C11" w:rsidRPr="00985BF9">
              <w:rPr>
                <w:rFonts w:asciiTheme="minorHAnsi" w:hAnsiTheme="minorHAnsi" w:cstheme="minorHAnsi"/>
                <w:vanish/>
                <w:sz w:val="22"/>
                <w:szCs w:val="22"/>
              </w:rPr>
              <w:t xml:space="preserve"> </w:t>
            </w:r>
          </w:p>
          <w:p w14:paraId="452A6B65" w14:textId="11D1EA22" w:rsidR="005D3C11" w:rsidRPr="00985BF9" w:rsidRDefault="008C3DA7" w:rsidP="00B966E0">
            <w:pPr>
              <w:pStyle w:val="Ingenmellomrom"/>
              <w:rPr>
                <w:rFonts w:asciiTheme="minorHAnsi" w:hAnsiTheme="minorHAnsi" w:cstheme="minorHAnsi"/>
                <w:vanish/>
                <w:sz w:val="22"/>
                <w:szCs w:val="22"/>
              </w:rPr>
            </w:pPr>
            <w:sdt>
              <w:sdtPr>
                <w:rPr>
                  <w:rFonts w:cstheme="minorHAnsi"/>
                  <w:vanish/>
                </w:rPr>
                <w:alias w:val="Sdm_AMAdr2"/>
                <w:tag w:val="Sdm_AMAdr2"/>
                <w:id w:val="99679503"/>
                <w:dataBinding w:xpath="/document/body/Sdm_AMAdr2" w:storeItemID="{888DA406-9DDF-4BBF-94BD-F55EBD482200}"/>
                <w:text/>
              </w:sdtPr>
              <w:sdtEndPr/>
              <w:sdtContent>
                <w:bookmarkStart w:id="3" w:name="Sdm_AMAdr2"/>
                <w:r w:rsidR="00047DCE">
                  <w:rPr>
                    <w:rFonts w:cstheme="minorHAnsi"/>
                    <w:vanish/>
                  </w:rPr>
                  <w:t xml:space="preserve"> </w:t>
                </w:r>
              </w:sdtContent>
            </w:sdt>
            <w:bookmarkEnd w:id="3"/>
          </w:p>
          <w:p w14:paraId="0766C9DA" w14:textId="703D26D2" w:rsidR="005D3C11" w:rsidRPr="00985BF9" w:rsidRDefault="008C3DA7" w:rsidP="00B966E0">
            <w:pPr>
              <w:pStyle w:val="Ingenmellomrom"/>
              <w:rPr>
                <w:rFonts w:asciiTheme="minorHAnsi" w:hAnsiTheme="minorHAnsi" w:cstheme="minorHAnsi"/>
                <w:vanish/>
                <w:sz w:val="22"/>
                <w:szCs w:val="22"/>
              </w:rPr>
            </w:pPr>
            <w:sdt>
              <w:sdtPr>
                <w:rPr>
                  <w:rFonts w:cstheme="minorHAnsi"/>
                  <w:vanish/>
                </w:rPr>
                <w:alias w:val="Sdm_AMPostNr"/>
                <w:tag w:val="Sdm_AMPostNr"/>
                <w:id w:val="44548126"/>
                <w:dataBinding w:xpath="/document/body/Sdm_AMPostNr" w:storeItemID="{888DA406-9DDF-4BBF-94BD-F55EBD482200}"/>
                <w:text/>
              </w:sdtPr>
              <w:sdtEndPr/>
              <w:sdtContent>
                <w:bookmarkStart w:id="4" w:name="Sdm_AMPostNr"/>
                <w:r w:rsidR="00047DCE">
                  <w:rPr>
                    <w:rFonts w:cstheme="minorHAnsi"/>
                    <w:vanish/>
                  </w:rPr>
                  <w:t xml:space="preserve"> </w:t>
                </w:r>
              </w:sdtContent>
            </w:sdt>
            <w:bookmarkEnd w:id="4"/>
            <w:r w:rsidR="005D3C11" w:rsidRPr="00985BF9">
              <w:rPr>
                <w:rFonts w:asciiTheme="minorHAnsi" w:hAnsiTheme="minorHAnsi" w:cstheme="minorHAnsi"/>
                <w:vanish/>
                <w:sz w:val="22"/>
                <w:szCs w:val="22"/>
              </w:rPr>
              <w:t xml:space="preserve"> </w:t>
            </w:r>
            <w:sdt>
              <w:sdtPr>
                <w:rPr>
                  <w:rFonts w:cstheme="minorHAnsi"/>
                  <w:vanish/>
                </w:rPr>
                <w:alias w:val="Sdm_AMPoststed"/>
                <w:tag w:val="Sdm_AMPoststed"/>
                <w:id w:val="91718661"/>
                <w:dataBinding w:xpath="/document/body/Sdm_AMPoststed" w:storeItemID="{888DA406-9DDF-4BBF-94BD-F55EBD482200}"/>
                <w:text/>
              </w:sdtPr>
              <w:sdtEndPr/>
              <w:sdtContent>
                <w:bookmarkStart w:id="5" w:name="Sdm_AMPoststed"/>
                <w:r w:rsidR="00047DCE">
                  <w:rPr>
                    <w:rFonts w:cstheme="minorHAnsi"/>
                    <w:vanish/>
                  </w:rPr>
                  <w:t xml:space="preserve"> </w:t>
                </w:r>
              </w:sdtContent>
            </w:sdt>
            <w:bookmarkEnd w:id="5"/>
          </w:p>
          <w:p w14:paraId="0D5A609A" w14:textId="77777777" w:rsidR="005D3C11" w:rsidRPr="00985BF9" w:rsidRDefault="005D3C11" w:rsidP="00B966E0">
            <w:pPr>
              <w:pStyle w:val="Ingenmellomrom"/>
              <w:rPr>
                <w:rFonts w:asciiTheme="minorHAnsi" w:hAnsiTheme="minorHAnsi" w:cstheme="minorHAnsi"/>
                <w:noProof/>
                <w:sz w:val="22"/>
                <w:szCs w:val="22"/>
              </w:rPr>
            </w:pPr>
          </w:p>
        </w:tc>
        <w:tc>
          <w:tcPr>
            <w:tcW w:w="2682" w:type="dxa"/>
          </w:tcPr>
          <w:p w14:paraId="5F38B475" w14:textId="10E1085C" w:rsidR="005D3C11" w:rsidRPr="00985BF9" w:rsidRDefault="008C3DA7" w:rsidP="005B0C76">
            <w:pPr>
              <w:pStyle w:val="Ingenmellomrom"/>
              <w:rPr>
                <w:rFonts w:asciiTheme="minorHAnsi" w:hAnsiTheme="minorHAnsi" w:cstheme="minorHAnsi"/>
                <w:vanish/>
                <w:sz w:val="22"/>
                <w:szCs w:val="22"/>
              </w:rPr>
            </w:pPr>
            <w:sdt>
              <w:sdtPr>
                <w:rPr>
                  <w:rFonts w:cstheme="minorHAnsi"/>
                  <w:vanish/>
                </w:rPr>
                <w:alias w:val="Sgr_Beskrivelse"/>
                <w:tag w:val="Sgr_Beskrivelse"/>
                <w:id w:val="17411812"/>
                <w:dataBinding w:xpath="/document/body/Sgr_Beskrivelse" w:storeItemID="{888DA406-9DDF-4BBF-94BD-F55EBD482200}"/>
                <w:text/>
              </w:sdtPr>
              <w:sdtEndPr/>
              <w:sdtContent>
                <w:bookmarkStart w:id="6" w:name="Sgr_Beskrivelse"/>
                <w:r w:rsidR="00047DCE">
                  <w:rPr>
                    <w:rFonts w:cstheme="minorHAnsi"/>
                    <w:vanish/>
                  </w:rPr>
                  <w:t xml:space="preserve"> </w:t>
                </w:r>
              </w:sdtContent>
            </w:sdt>
            <w:bookmarkEnd w:id="6"/>
          </w:p>
          <w:p w14:paraId="1D6FD568" w14:textId="1C48F218" w:rsidR="005D3C11" w:rsidRPr="00985BF9" w:rsidRDefault="008C3DA7" w:rsidP="005B0C76">
            <w:pPr>
              <w:pStyle w:val="Ingenmellomrom"/>
              <w:rPr>
                <w:rFonts w:asciiTheme="minorHAnsi" w:hAnsiTheme="minorHAnsi" w:cstheme="minorHAnsi"/>
                <w:vanish/>
                <w:sz w:val="22"/>
                <w:szCs w:val="22"/>
              </w:rPr>
            </w:pPr>
            <w:sdt>
              <w:sdtPr>
                <w:rPr>
                  <w:rFonts w:cstheme="minorHAnsi"/>
                  <w:vanish/>
                </w:rPr>
                <w:alias w:val="Spg_Beskrivelse"/>
                <w:tag w:val="Spg_Beskrivelse"/>
                <w:id w:val="-2130690801"/>
                <w:dataBinding w:xpath="/document/body/Spg_Beskrivelse" w:storeItemID="{888DA406-9DDF-4BBF-94BD-F55EBD482200}"/>
                <w:text/>
              </w:sdtPr>
              <w:sdtEndPr/>
              <w:sdtContent>
                <w:bookmarkStart w:id="7" w:name="Spg_Beskrivelse"/>
                <w:r w:rsidR="00047DCE">
                  <w:rPr>
                    <w:rFonts w:cstheme="minorHAnsi"/>
                    <w:vanish/>
                  </w:rPr>
                  <w:t xml:space="preserve"> </w:t>
                </w:r>
              </w:sdtContent>
            </w:sdt>
            <w:bookmarkEnd w:id="7"/>
          </w:p>
          <w:p w14:paraId="665AB5A5" w14:textId="77777777" w:rsidR="005D3C11" w:rsidRPr="00985BF9" w:rsidRDefault="005D3C11" w:rsidP="00B966E0">
            <w:pPr>
              <w:pStyle w:val="Ingenmellomrom"/>
              <w:rPr>
                <w:rFonts w:asciiTheme="minorHAnsi" w:hAnsiTheme="minorHAnsi" w:cstheme="minorHAnsi"/>
                <w:noProof/>
                <w:sz w:val="22"/>
                <w:szCs w:val="22"/>
              </w:rPr>
            </w:pPr>
          </w:p>
        </w:tc>
      </w:tr>
    </w:tbl>
    <w:p w14:paraId="368BFB7C" w14:textId="77777777" w:rsidR="005D3C11" w:rsidRDefault="005D3C11" w:rsidP="005D3C11"/>
    <w:tbl>
      <w:tblPr>
        <w:tblW w:w="9142" w:type="dxa"/>
        <w:tblLayout w:type="fixed"/>
        <w:tblCellMar>
          <w:left w:w="70" w:type="dxa"/>
          <w:right w:w="70" w:type="dxa"/>
        </w:tblCellMar>
        <w:tblLook w:val="0600" w:firstRow="0" w:lastRow="0" w:firstColumn="0" w:lastColumn="0" w:noHBand="1" w:noVBand="1"/>
        <w:tblCaption w:val="Tabell med informasjon om mottaker og eventuell skjerming"/>
        <w:tblDescription w:val="Tabell med informasjon om mottaker og eventuell skjerming"/>
      </w:tblPr>
      <w:tblGrid>
        <w:gridCol w:w="6379"/>
        <w:gridCol w:w="2763"/>
      </w:tblGrid>
      <w:tr w:rsidR="002D76F8" w:rsidRPr="00A7160F" w14:paraId="5D64EC4B" w14:textId="77777777" w:rsidTr="00E32F93">
        <w:trPr>
          <w:cantSplit/>
          <w:trHeight w:val="268"/>
        </w:trPr>
        <w:tc>
          <w:tcPr>
            <w:tcW w:w="6379" w:type="dxa"/>
          </w:tcPr>
          <w:p w14:paraId="34A7CB72" w14:textId="12019320" w:rsidR="002D76F8" w:rsidRDefault="002D76F8" w:rsidP="0019646E">
            <w:pPr>
              <w:pStyle w:val="Ingenmellomrom"/>
              <w:rPr>
                <w:sz w:val="20"/>
                <w:szCs w:val="20"/>
              </w:rPr>
            </w:pPr>
            <w:r w:rsidRPr="002D76F8">
              <w:rPr>
                <w:b/>
                <w:bCs/>
                <w:sz w:val="20"/>
                <w:szCs w:val="20"/>
              </w:rPr>
              <w:t>Saksbehandler:</w:t>
            </w:r>
            <w:r w:rsidRPr="002D76F8">
              <w:rPr>
                <w:sz w:val="20"/>
                <w:szCs w:val="20"/>
              </w:rPr>
              <w:t xml:space="preserve">  </w:t>
            </w:r>
            <w:sdt>
              <w:sdtPr>
                <w:rPr>
                  <w:sz w:val="20"/>
                  <w:szCs w:val="20"/>
                </w:rPr>
                <w:alias w:val="Sbr_Navn"/>
                <w:tag w:val="Sbr_Navn"/>
                <w:id w:val="65177636"/>
                <w:dataBinding w:xpath="/document/body/Sbr_Navn" w:storeItemID="{888DA406-9DDF-4BBF-94BD-F55EBD482200}"/>
                <w:text/>
              </w:sdtPr>
              <w:sdtEndPr/>
              <w:sdtContent>
                <w:bookmarkStart w:id="8" w:name="Sbr_Navn"/>
                <w:r w:rsidRPr="002D76F8">
                  <w:rPr>
                    <w:sz w:val="20"/>
                    <w:szCs w:val="20"/>
                  </w:rPr>
                  <w:t>Sander Huslende Alfredsen</w:t>
                </w:r>
              </w:sdtContent>
            </w:sdt>
            <w:bookmarkEnd w:id="8"/>
          </w:p>
          <w:p w14:paraId="273B002B" w14:textId="77777777" w:rsidR="0080183F" w:rsidRPr="002D76F8" w:rsidRDefault="0080183F" w:rsidP="0080183F">
            <w:pPr>
              <w:pStyle w:val="Ingenmellomrom"/>
              <w:rPr>
                <w:b/>
                <w:bCs/>
                <w:sz w:val="20"/>
                <w:szCs w:val="20"/>
              </w:rPr>
            </w:pPr>
            <w:r w:rsidRPr="002D76F8">
              <w:rPr>
                <w:b/>
                <w:bCs/>
                <w:sz w:val="20"/>
                <w:szCs w:val="20"/>
              </w:rPr>
              <w:t>Telefon:</w:t>
            </w:r>
            <w:r w:rsidRPr="002D76F8">
              <w:rPr>
                <w:sz w:val="20"/>
                <w:szCs w:val="20"/>
              </w:rPr>
              <w:t xml:space="preserve"> </w:t>
            </w:r>
            <w:sdt>
              <w:sdtPr>
                <w:rPr>
                  <w:sz w:val="20"/>
                  <w:szCs w:val="20"/>
                </w:rPr>
                <w:alias w:val="Sbr_mobil"/>
                <w:tag w:val="Sbr_mobil"/>
                <w:id w:val="4963664"/>
                <w:dataBinding w:xpath="/document/body/Sbr_mobil" w:storeItemID="{888DA406-9DDF-4BBF-94BD-F55EBD482200}"/>
                <w:text/>
              </w:sdtPr>
              <w:sdtEndPr/>
              <w:sdtContent>
                <w:bookmarkStart w:id="9" w:name="Sbr_mobil"/>
                <w:r w:rsidRPr="002D76F8">
                  <w:rPr>
                    <w:sz w:val="20"/>
                    <w:szCs w:val="20"/>
                  </w:rPr>
                  <w:t>472 81 365</w:t>
                </w:r>
              </w:sdtContent>
            </w:sdt>
            <w:bookmarkEnd w:id="9"/>
          </w:p>
          <w:p w14:paraId="24349FA5" w14:textId="77777777" w:rsidR="002D76F8" w:rsidRPr="002D76F8" w:rsidRDefault="002D76F8" w:rsidP="0019646E">
            <w:pPr>
              <w:pStyle w:val="Ingenmellomrom"/>
              <w:rPr>
                <w:sz w:val="20"/>
                <w:szCs w:val="20"/>
              </w:rPr>
            </w:pPr>
            <w:r w:rsidRPr="002D76F8">
              <w:rPr>
                <w:b/>
                <w:bCs/>
                <w:sz w:val="20"/>
                <w:szCs w:val="20"/>
              </w:rPr>
              <w:t>E-post:</w:t>
            </w:r>
            <w:r w:rsidRPr="002D76F8">
              <w:rPr>
                <w:sz w:val="20"/>
                <w:szCs w:val="20"/>
              </w:rPr>
              <w:t xml:space="preserve"> </w:t>
            </w:r>
            <w:sdt>
              <w:sdtPr>
                <w:rPr>
                  <w:sz w:val="20"/>
                  <w:szCs w:val="20"/>
                </w:rPr>
                <w:alias w:val="Sbr_EmailAdr"/>
                <w:tag w:val="Sbr_EmailAdr"/>
                <w:id w:val="40730730"/>
                <w:dataBinding w:xpath="/document/body/Sbr_EmailAdr" w:storeItemID="{888DA406-9DDF-4BBF-94BD-F55EBD482200}"/>
                <w:text/>
              </w:sdtPr>
              <w:sdtEndPr/>
              <w:sdtContent>
                <w:bookmarkStart w:id="10" w:name="Sbr_EmailAdr"/>
                <w:r w:rsidRPr="002D76F8">
                  <w:rPr>
                    <w:sz w:val="20"/>
                    <w:szCs w:val="20"/>
                  </w:rPr>
                  <w:t>sander.huslende.alfredsen@eigersund.kommune.no</w:t>
                </w:r>
              </w:sdtContent>
            </w:sdt>
            <w:bookmarkEnd w:id="10"/>
          </w:p>
          <w:p w14:paraId="11DD3E82" w14:textId="77777777" w:rsidR="002D76F8" w:rsidRPr="002D76F8" w:rsidRDefault="002D76F8" w:rsidP="0019646E">
            <w:pPr>
              <w:pStyle w:val="Ingenmellomrom"/>
              <w:rPr>
                <w:sz w:val="20"/>
                <w:szCs w:val="20"/>
              </w:rPr>
            </w:pPr>
          </w:p>
        </w:tc>
        <w:tc>
          <w:tcPr>
            <w:tcW w:w="2763" w:type="dxa"/>
          </w:tcPr>
          <w:p w14:paraId="6FB3B23A" w14:textId="41EFAB54" w:rsidR="002D76F8" w:rsidRDefault="0080183F" w:rsidP="005B0C76">
            <w:pPr>
              <w:pStyle w:val="Ingenmellomrom"/>
              <w:rPr>
                <w:sz w:val="20"/>
                <w:szCs w:val="20"/>
              </w:rPr>
            </w:pPr>
            <w:r>
              <w:rPr>
                <w:b/>
                <w:bCs/>
                <w:sz w:val="20"/>
                <w:szCs w:val="20"/>
              </w:rPr>
              <w:t>Vår d</w:t>
            </w:r>
            <w:r w:rsidR="002D76F8" w:rsidRPr="002D76F8">
              <w:rPr>
                <w:b/>
                <w:bCs/>
                <w:sz w:val="20"/>
                <w:szCs w:val="20"/>
              </w:rPr>
              <w:t>ato:</w:t>
            </w:r>
            <w:r w:rsidR="002D76F8" w:rsidRPr="002D76F8">
              <w:rPr>
                <w:sz w:val="20"/>
                <w:szCs w:val="20"/>
              </w:rPr>
              <w:t xml:space="preserve">  </w:t>
            </w:r>
            <w:sdt>
              <w:sdtPr>
                <w:rPr>
                  <w:sz w:val="20"/>
                  <w:szCs w:val="20"/>
                </w:rPr>
                <w:alias w:val="Sdo_DokDato"/>
                <w:tag w:val="Sdo_DokDato"/>
                <w:id w:val="80872471"/>
                <w:lock w:val="contentLocked"/>
                <w:dataBinding w:xpath="/document/body/Sdo_DokDato" w:storeItemID="{888DA406-9DDF-4BBF-94BD-F55EBD482200}"/>
                <w:text/>
              </w:sdtPr>
              <w:sdtEndPr/>
              <w:sdtContent>
                <w:bookmarkStart w:id="11" w:name="Sdo_DokDato"/>
                <w:r w:rsidR="002D76F8" w:rsidRPr="002D76F8">
                  <w:rPr>
                    <w:sz w:val="20"/>
                    <w:szCs w:val="20"/>
                  </w:rPr>
                  <w:t>16.02.2024</w:t>
                </w:r>
              </w:sdtContent>
            </w:sdt>
            <w:bookmarkEnd w:id="11"/>
          </w:p>
          <w:p w14:paraId="3158A0F2" w14:textId="77777777" w:rsidR="0080183F" w:rsidRPr="002D76F8" w:rsidRDefault="0080183F" w:rsidP="0080183F">
            <w:pPr>
              <w:pStyle w:val="Ingenmellomrom"/>
              <w:rPr>
                <w:sz w:val="20"/>
                <w:szCs w:val="20"/>
              </w:rPr>
            </w:pPr>
            <w:r w:rsidRPr="002D76F8">
              <w:rPr>
                <w:b/>
                <w:bCs/>
                <w:sz w:val="20"/>
                <w:szCs w:val="20"/>
              </w:rPr>
              <w:t>Vår ref.:</w:t>
            </w:r>
            <w:r w:rsidRPr="002D76F8">
              <w:rPr>
                <w:sz w:val="20"/>
                <w:szCs w:val="20"/>
              </w:rPr>
              <w:t xml:space="preserve">  </w:t>
            </w:r>
            <w:sdt>
              <w:sdtPr>
                <w:rPr>
                  <w:sz w:val="20"/>
                  <w:szCs w:val="20"/>
                </w:rPr>
                <w:alias w:val="Sdo_DokIDKort"/>
                <w:tag w:val="Sdo_DokIDKort"/>
                <w:id w:val="42111653"/>
                <w:lock w:val="contentLocked"/>
                <w:dataBinding w:xpath="/document/body/Sdo_DokIDKort" w:storeItemID="{888DA406-9DDF-4BBF-94BD-F55EBD482200}"/>
                <w:text/>
              </w:sdtPr>
              <w:sdtEndPr/>
              <w:sdtContent>
                <w:bookmarkStart w:id="12" w:name="Sdo_DokIDKort"/>
                <w:r w:rsidRPr="002D76F8">
                  <w:rPr>
                    <w:sz w:val="20"/>
                    <w:szCs w:val="20"/>
                  </w:rPr>
                  <w:t>24/5113</w:t>
                </w:r>
              </w:sdtContent>
            </w:sdt>
            <w:bookmarkEnd w:id="12"/>
          </w:p>
          <w:p w14:paraId="558EABE2" w14:textId="7F253D8C" w:rsidR="002D76F8" w:rsidRPr="002D76F8" w:rsidRDefault="002D76F8" w:rsidP="005B0C76">
            <w:pPr>
              <w:pStyle w:val="Ingenmellomrom"/>
              <w:rPr>
                <w:sz w:val="20"/>
                <w:szCs w:val="20"/>
              </w:rPr>
            </w:pPr>
            <w:r w:rsidRPr="002D76F8">
              <w:rPr>
                <w:b/>
                <w:bCs/>
                <w:sz w:val="20"/>
                <w:szCs w:val="20"/>
              </w:rPr>
              <w:t>Deres ref.:</w:t>
            </w:r>
            <w:r w:rsidRPr="002D76F8">
              <w:rPr>
                <w:sz w:val="20"/>
                <w:szCs w:val="20"/>
              </w:rPr>
              <w:t xml:space="preserve"> </w:t>
            </w:r>
            <w:sdt>
              <w:sdtPr>
                <w:rPr>
                  <w:vanish/>
                  <w:sz w:val="20"/>
                  <w:szCs w:val="20"/>
                </w:rPr>
                <w:alias w:val="Sdm_AMReferanse"/>
                <w:tag w:val="Sdm_AMReferanse"/>
                <w:id w:val="73623698"/>
                <w:dataBinding w:xpath="/document/body/Sdm_AMReferanse" w:storeItemID="{888DA406-9DDF-4BBF-94BD-F55EBD482200}"/>
                <w:text/>
              </w:sdtPr>
              <w:sdtEndPr/>
              <w:sdtContent>
                <w:bookmarkStart w:id="13" w:name="Sdm_AMReferanse"/>
                <w:r w:rsidR="00047DCE">
                  <w:rPr>
                    <w:vanish/>
                    <w:sz w:val="20"/>
                    <w:szCs w:val="20"/>
                  </w:rPr>
                  <w:t xml:space="preserve"> </w:t>
                </w:r>
              </w:sdtContent>
            </w:sdt>
            <w:bookmarkEnd w:id="13"/>
            <w:r w:rsidRPr="002D76F8">
              <w:rPr>
                <w:sz w:val="20"/>
                <w:szCs w:val="20"/>
              </w:rPr>
              <w:t xml:space="preserve"> / </w:t>
            </w:r>
            <w:sdt>
              <w:sdtPr>
                <w:rPr>
                  <w:vanish/>
                  <w:sz w:val="20"/>
                  <w:szCs w:val="20"/>
                </w:rPr>
                <w:alias w:val="Sdo_SvarPaaDokDato"/>
                <w:tag w:val="Sdo_SvarPaaDokDato"/>
                <w:id w:val="59358415"/>
                <w:dataBinding w:xpath="/document/body/Sdo_SvarPaaDokDato" w:storeItemID="{888DA406-9DDF-4BBF-94BD-F55EBD482200}"/>
                <w:text/>
              </w:sdtPr>
              <w:sdtEndPr/>
              <w:sdtContent>
                <w:bookmarkStart w:id="14" w:name="Sdo_SvarPaaDokDato"/>
                <w:r w:rsidR="00047DCE">
                  <w:rPr>
                    <w:vanish/>
                    <w:sz w:val="20"/>
                    <w:szCs w:val="20"/>
                  </w:rPr>
                  <w:t xml:space="preserve"> </w:t>
                </w:r>
              </w:sdtContent>
            </w:sdt>
            <w:bookmarkEnd w:id="14"/>
          </w:p>
        </w:tc>
      </w:tr>
    </w:tbl>
    <w:p w14:paraId="7A567A63" w14:textId="77777777" w:rsidR="00BE0BA7" w:rsidRPr="00CD0DA1" w:rsidRDefault="00BE0BA7" w:rsidP="00BE0BA7">
      <w:pPr>
        <w:pStyle w:val="12k-arial11"/>
        <w:rPr>
          <w:rFonts w:ascii="Calibri" w:hAnsi="Calibri"/>
        </w:rPr>
      </w:pPr>
    </w:p>
    <w:p w14:paraId="62A218BB" w14:textId="77777777" w:rsidR="00BE0BA7" w:rsidRPr="0094667F" w:rsidRDefault="008C3DA7" w:rsidP="00C425C9">
      <w:pPr>
        <w:pStyle w:val="Ingenmellomrom"/>
        <w:rPr>
          <w:sz w:val="24"/>
        </w:rPr>
      </w:pPr>
      <w:sdt>
        <w:sdtPr>
          <w:rPr>
            <w:noProof/>
            <w:sz w:val="24"/>
          </w:rPr>
          <w:alias w:val="Sdo_Tittel"/>
          <w:tag w:val="Sdo_Tittel"/>
          <w:id w:val="74120852"/>
          <w:dataBinding w:xpath="/document/body/Sdo_Tittel" w:storeItemID="{888DA406-9DDF-4BBF-94BD-F55EBD482200}"/>
          <w:text/>
        </w:sdtPr>
        <w:sdtEndPr/>
        <w:sdtContent>
          <w:bookmarkStart w:id="15" w:name="Sdo_Tittel"/>
          <w:r w:rsidR="00BE0BA7" w:rsidRPr="008B26D1">
            <w:rPr>
              <w:rStyle w:val="Overskrift1Tegn"/>
              <w:b/>
              <w:bCs/>
            </w:rPr>
            <w:t>Høring - Forslag til ny NMSK strategi for skogbruket i Dalane</w:t>
          </w:r>
        </w:sdtContent>
      </w:sdt>
      <w:bookmarkEnd w:id="15"/>
    </w:p>
    <w:p w14:paraId="7F9BA601" w14:textId="7AD08E77" w:rsidR="00BE0BA7" w:rsidRPr="0094667F" w:rsidRDefault="008C3DA7" w:rsidP="00C425C9">
      <w:pPr>
        <w:pStyle w:val="Ingenmellomrom"/>
        <w:rPr>
          <w:vanish/>
          <w:sz w:val="24"/>
        </w:rPr>
      </w:pPr>
      <w:sdt>
        <w:sdtPr>
          <w:rPr>
            <w:noProof/>
            <w:vanish/>
            <w:sz w:val="24"/>
          </w:rPr>
          <w:alias w:val="Sdo_Tittel2"/>
          <w:tag w:val="Sdo_Tittel2"/>
          <w:id w:val="64921384"/>
          <w:dataBinding w:xpath="/document/body/Sdo_Tittel2" w:storeItemID="{888DA406-9DDF-4BBF-94BD-F55EBD482200}"/>
          <w:text/>
        </w:sdtPr>
        <w:sdtEndPr/>
        <w:sdtContent>
          <w:bookmarkStart w:id="16" w:name="Sdo_Tittel2"/>
          <w:r w:rsidR="00047DCE">
            <w:rPr>
              <w:noProof/>
              <w:vanish/>
              <w:sz w:val="24"/>
            </w:rPr>
            <w:t xml:space="preserve"> </w:t>
          </w:r>
        </w:sdtContent>
      </w:sdt>
      <w:bookmarkEnd w:id="16"/>
    </w:p>
    <w:p w14:paraId="113C8008" w14:textId="785945D7" w:rsidR="00BE0BA7" w:rsidRDefault="00BE0BA7" w:rsidP="00BE0BA7">
      <w:pPr>
        <w:pStyle w:val="12k-arial11"/>
        <w:rPr>
          <w:rFonts w:ascii="Calibri" w:hAnsi="Calibri"/>
        </w:rPr>
      </w:pPr>
    </w:p>
    <w:p w14:paraId="242A4A5A" w14:textId="1188E3BC" w:rsidR="00EA1925" w:rsidRPr="00EA1925" w:rsidRDefault="00B96DFA" w:rsidP="00BE0BA7">
      <w:pPr>
        <w:pStyle w:val="12k-arial11"/>
        <w:rPr>
          <w:rFonts w:ascii="Calibri" w:hAnsi="Calibri"/>
          <w:b/>
          <w:bCs/>
        </w:rPr>
      </w:pPr>
      <w:r>
        <w:rPr>
          <w:rFonts w:ascii="Calibri" w:hAnsi="Calibri"/>
          <w:b/>
          <w:bCs/>
        </w:rPr>
        <w:t>Bakgrunn for høring</w:t>
      </w:r>
    </w:p>
    <w:p w14:paraId="154D2557" w14:textId="3D5C976F" w:rsidR="00B96DFA" w:rsidRDefault="00B96DFA" w:rsidP="00BE0BA7">
      <w:pPr>
        <w:pStyle w:val="12k-arial11"/>
        <w:rPr>
          <w:rFonts w:ascii="Calibri" w:hAnsi="Calibri"/>
        </w:rPr>
      </w:pPr>
      <w:r>
        <w:rPr>
          <w:rFonts w:ascii="Calibri" w:hAnsi="Calibri"/>
        </w:rPr>
        <w:t xml:space="preserve">Tilskuddene til nærings- og miljøtiltak i skogbruket (NMSK) omfatter tilskudd til kvalitetsfremmende tiltak i skogen, skogsbilveger og miljøtiltak i skog. Formålet med tilskuddsordningen er å stimulere til økt verdiskaping i skogbruket, samtidig som miljøverdier knyttet til biologisk mangfold, friluftsliv og kulturminner blir ivaretatt og videreutviklet. Kommunen er vedtaksmyndighet og fastsetter tilskuddssatser, vilkår for tilskudd og prioriteringsområder i tråd med vedtatte retningslinjer. Kommunene har etter regelverket ansvar for å utarbeide overordnede retningslinjer for prioritering av søknader/tiltak. </w:t>
      </w:r>
    </w:p>
    <w:p w14:paraId="225E8CDB" w14:textId="204E8035" w:rsidR="00C504C8" w:rsidRDefault="00C504C8" w:rsidP="00BE0BA7">
      <w:pPr>
        <w:pStyle w:val="12k-arial11"/>
        <w:rPr>
          <w:rFonts w:ascii="Calibri" w:hAnsi="Calibri"/>
        </w:rPr>
      </w:pPr>
    </w:p>
    <w:p w14:paraId="1AD9956A" w14:textId="7C7E6F28" w:rsidR="00EA1925" w:rsidRDefault="00C504C8" w:rsidP="00BE0BA7">
      <w:pPr>
        <w:pStyle w:val="12k-arial11"/>
        <w:rPr>
          <w:rFonts w:ascii="Calibri" w:hAnsi="Calibri"/>
        </w:rPr>
      </w:pPr>
      <w:r>
        <w:rPr>
          <w:rFonts w:ascii="Calibri" w:hAnsi="Calibri"/>
        </w:rPr>
        <w:t>Kommunens hjemmel til å fastsette overordnede retningslinjer for prioritering av søknader og vilkår for utbetaling av tilskudd er gitt i Forskrift om tilskudd til nærings- og miljøtiltak i skogbruket (NMSK-forskriften)</w:t>
      </w:r>
      <w:r w:rsidR="00BE3AAD">
        <w:rPr>
          <w:rFonts w:ascii="Calibri" w:hAnsi="Calibri"/>
        </w:rPr>
        <w:t xml:space="preserve">. NMSK-strategien skal utarbeides </w:t>
      </w:r>
      <w:r>
        <w:rPr>
          <w:rFonts w:ascii="Calibri" w:hAnsi="Calibri"/>
        </w:rPr>
        <w:t>i dialog med Statsforvalteren, kommunene og næringsorganisasjonene lokalt.</w:t>
      </w:r>
      <w:r w:rsidR="00BE3AAD">
        <w:rPr>
          <w:rFonts w:ascii="Calibri" w:hAnsi="Calibri"/>
        </w:rPr>
        <w:t xml:space="preserve"> Strategien vil gjelde for alle kommunene i Dalane (Eigersund, Sokndal, Bjerkreim og Lund) og vil være gyldig fra 2024 – 2028.</w:t>
      </w:r>
    </w:p>
    <w:p w14:paraId="2EECC70B" w14:textId="4C9CC55D" w:rsidR="006A7429" w:rsidRDefault="006A7429" w:rsidP="00BE0BA7">
      <w:pPr>
        <w:pStyle w:val="12k-arial11"/>
        <w:rPr>
          <w:rFonts w:ascii="Calibri" w:hAnsi="Calibri"/>
        </w:rPr>
      </w:pPr>
    </w:p>
    <w:p w14:paraId="354C6EDB" w14:textId="434A06E9" w:rsidR="006A7429" w:rsidRDefault="006A7429" w:rsidP="00BE0BA7">
      <w:pPr>
        <w:pStyle w:val="12k-arial11"/>
        <w:rPr>
          <w:rFonts w:ascii="Calibri" w:hAnsi="Calibri"/>
        </w:rPr>
      </w:pPr>
      <w:r>
        <w:rPr>
          <w:rFonts w:ascii="Calibri" w:hAnsi="Calibri"/>
        </w:rPr>
        <w:t xml:space="preserve">Høringen sendes til alle skogeierlagene i Dalane, til næringsaktørene i regionen og andre høringsinstanser som anses å være relevante. </w:t>
      </w:r>
    </w:p>
    <w:p w14:paraId="09F7FCE7" w14:textId="09ADDEBF" w:rsidR="006A7429" w:rsidRDefault="006A7429" w:rsidP="00BE0BA7">
      <w:pPr>
        <w:pStyle w:val="12k-arial11"/>
        <w:rPr>
          <w:rFonts w:ascii="Calibri" w:hAnsi="Calibri"/>
        </w:rPr>
      </w:pPr>
    </w:p>
    <w:p w14:paraId="6E46FB08" w14:textId="1F693A27" w:rsidR="006A7429" w:rsidRDefault="006A7429" w:rsidP="00BE0BA7">
      <w:pPr>
        <w:pStyle w:val="12k-arial11"/>
        <w:rPr>
          <w:rFonts w:ascii="Calibri" w:hAnsi="Calibri"/>
          <w:b/>
          <w:bCs/>
        </w:rPr>
      </w:pPr>
      <w:r>
        <w:rPr>
          <w:rFonts w:ascii="Calibri" w:hAnsi="Calibri"/>
          <w:b/>
          <w:bCs/>
        </w:rPr>
        <w:t>Definisjoner på viktige begrep innen skogforvaltning</w:t>
      </w:r>
    </w:p>
    <w:p w14:paraId="22E8AEBB" w14:textId="0969CADE" w:rsidR="004754F0" w:rsidRDefault="004754F0" w:rsidP="004754F0">
      <w:pPr>
        <w:pStyle w:val="12k-arial11"/>
        <w:numPr>
          <w:ilvl w:val="0"/>
          <w:numId w:val="3"/>
        </w:numPr>
        <w:rPr>
          <w:rFonts w:ascii="Calibri" w:hAnsi="Calibri"/>
        </w:rPr>
      </w:pPr>
      <w:r>
        <w:rPr>
          <w:rFonts w:ascii="Calibri" w:hAnsi="Calibri"/>
          <w:i/>
          <w:iCs/>
        </w:rPr>
        <w:t xml:space="preserve">Sluttavvirkning: </w:t>
      </w:r>
      <w:r w:rsidR="003C19C4">
        <w:rPr>
          <w:rFonts w:ascii="Calibri" w:hAnsi="Calibri"/>
        </w:rPr>
        <w:t xml:space="preserve">Slutthogst av skog som er hogstmoden. </w:t>
      </w:r>
    </w:p>
    <w:p w14:paraId="5231DF9B" w14:textId="69ABDA71" w:rsidR="003C19C4" w:rsidRDefault="003C19C4" w:rsidP="004754F0">
      <w:pPr>
        <w:pStyle w:val="12k-arial11"/>
        <w:numPr>
          <w:ilvl w:val="0"/>
          <w:numId w:val="3"/>
        </w:numPr>
        <w:rPr>
          <w:rFonts w:ascii="Calibri" w:hAnsi="Calibri"/>
        </w:rPr>
      </w:pPr>
      <w:r>
        <w:rPr>
          <w:rFonts w:ascii="Calibri" w:hAnsi="Calibri"/>
          <w:i/>
          <w:iCs/>
        </w:rPr>
        <w:t>Hogstklasse (</w:t>
      </w:r>
      <w:proofErr w:type="spellStart"/>
      <w:r>
        <w:rPr>
          <w:rFonts w:ascii="Calibri" w:hAnsi="Calibri"/>
          <w:i/>
          <w:iCs/>
        </w:rPr>
        <w:t>hkl</w:t>
      </w:r>
      <w:proofErr w:type="spellEnd"/>
      <w:r>
        <w:rPr>
          <w:rFonts w:ascii="Calibri" w:hAnsi="Calibri"/>
          <w:i/>
          <w:iCs/>
        </w:rPr>
        <w:t>.</w:t>
      </w:r>
      <w:r>
        <w:rPr>
          <w:rFonts w:ascii="Calibri" w:hAnsi="Calibri"/>
        </w:rPr>
        <w:t xml:space="preserve">): Klassifisering av utviklingsstadiene skogen har mot hogstmodenhet fra hogstklasse 1 – 5. </w:t>
      </w:r>
    </w:p>
    <w:p w14:paraId="32AFA709" w14:textId="43DE7D4A" w:rsidR="004754F0" w:rsidRDefault="004754F0" w:rsidP="004754F0">
      <w:pPr>
        <w:pStyle w:val="12k-arial11"/>
        <w:numPr>
          <w:ilvl w:val="0"/>
          <w:numId w:val="3"/>
        </w:numPr>
        <w:rPr>
          <w:rFonts w:ascii="Calibri" w:hAnsi="Calibri"/>
        </w:rPr>
      </w:pPr>
      <w:r>
        <w:rPr>
          <w:rFonts w:ascii="Calibri" w:hAnsi="Calibri"/>
          <w:i/>
          <w:iCs/>
        </w:rPr>
        <w:t xml:space="preserve">Skogreising: </w:t>
      </w:r>
      <w:r>
        <w:rPr>
          <w:rFonts w:ascii="Calibri" w:hAnsi="Calibri"/>
        </w:rPr>
        <w:t>Tilplanting av tidligere snaumark. Skogreisingsaktiviteten var veldig stor fra 1950 – 1990 i Rogaland.</w:t>
      </w:r>
    </w:p>
    <w:p w14:paraId="17111B69" w14:textId="531638B2" w:rsidR="003C19C4" w:rsidRDefault="003C19C4" w:rsidP="003C19C4">
      <w:pPr>
        <w:pStyle w:val="12k-arial11"/>
        <w:numPr>
          <w:ilvl w:val="0"/>
          <w:numId w:val="3"/>
        </w:numPr>
        <w:rPr>
          <w:rFonts w:ascii="Calibri" w:hAnsi="Calibri"/>
        </w:rPr>
      </w:pPr>
      <w:r>
        <w:rPr>
          <w:rFonts w:ascii="Calibri" w:hAnsi="Calibri"/>
          <w:i/>
          <w:iCs/>
        </w:rPr>
        <w:t>Foryngelse:</w:t>
      </w:r>
      <w:r>
        <w:rPr>
          <w:rFonts w:ascii="Calibri" w:hAnsi="Calibri"/>
        </w:rPr>
        <w:t xml:space="preserve"> Planting eller naturlig foryngelse av skog ved skogreising eller på hogstarealer.</w:t>
      </w:r>
    </w:p>
    <w:p w14:paraId="1689D956" w14:textId="71B97E0C" w:rsidR="003C19C4" w:rsidRDefault="003C19C4" w:rsidP="003C19C4">
      <w:pPr>
        <w:pStyle w:val="12k-arial11"/>
        <w:numPr>
          <w:ilvl w:val="0"/>
          <w:numId w:val="3"/>
        </w:numPr>
        <w:rPr>
          <w:rFonts w:ascii="Calibri" w:hAnsi="Calibri"/>
        </w:rPr>
      </w:pPr>
      <w:r>
        <w:rPr>
          <w:rFonts w:ascii="Calibri" w:hAnsi="Calibri"/>
          <w:i/>
          <w:iCs/>
        </w:rPr>
        <w:t>Foryngelsesplikt:</w:t>
      </w:r>
      <w:r>
        <w:rPr>
          <w:rFonts w:ascii="Calibri" w:hAnsi="Calibri"/>
        </w:rPr>
        <w:t xml:space="preserve"> Den lovpålagte plikten skogeier har for å sørge for tilfredsstillende foryngelse etter </w:t>
      </w:r>
      <w:r w:rsidR="00446E43">
        <w:rPr>
          <w:rFonts w:ascii="Calibri" w:hAnsi="Calibri"/>
        </w:rPr>
        <w:t>sluttavvirkning</w:t>
      </w:r>
      <w:r>
        <w:rPr>
          <w:rFonts w:ascii="Calibri" w:hAnsi="Calibri"/>
        </w:rPr>
        <w:t xml:space="preserve"> spesifisert i skogbrukslova og forskrift om bærekraftig skogbruk.</w:t>
      </w:r>
    </w:p>
    <w:p w14:paraId="08DDBB49" w14:textId="78E32BBC" w:rsidR="003C19C4" w:rsidRDefault="003C19C4" w:rsidP="003C19C4">
      <w:pPr>
        <w:pStyle w:val="12k-arial11"/>
        <w:numPr>
          <w:ilvl w:val="0"/>
          <w:numId w:val="3"/>
        </w:numPr>
        <w:rPr>
          <w:rFonts w:ascii="Calibri" w:hAnsi="Calibri"/>
        </w:rPr>
      </w:pPr>
      <w:r>
        <w:rPr>
          <w:rFonts w:ascii="Calibri" w:hAnsi="Calibri"/>
          <w:i/>
          <w:iCs/>
        </w:rPr>
        <w:t xml:space="preserve">Suppleringsplanting: </w:t>
      </w:r>
      <w:r>
        <w:rPr>
          <w:rFonts w:ascii="Calibri" w:hAnsi="Calibri"/>
        </w:rPr>
        <w:t>Supplering av planter på arealer med stor planteavgang.</w:t>
      </w:r>
    </w:p>
    <w:p w14:paraId="47CB86E2" w14:textId="5914C93A" w:rsidR="00047DCE" w:rsidRDefault="003C19C4" w:rsidP="003C19C4">
      <w:pPr>
        <w:pStyle w:val="12k-arial11"/>
        <w:numPr>
          <w:ilvl w:val="0"/>
          <w:numId w:val="3"/>
        </w:numPr>
        <w:rPr>
          <w:rFonts w:ascii="Calibri" w:hAnsi="Calibri"/>
        </w:rPr>
      </w:pPr>
      <w:r>
        <w:rPr>
          <w:rFonts w:ascii="Calibri" w:hAnsi="Calibri"/>
          <w:i/>
          <w:iCs/>
        </w:rPr>
        <w:t>Ungskogpleie:</w:t>
      </w:r>
      <w:r>
        <w:rPr>
          <w:rFonts w:ascii="Calibri" w:hAnsi="Calibri"/>
        </w:rPr>
        <w:t xml:space="preserve"> Regulering av treslagssammensetning og </w:t>
      </w:r>
      <w:proofErr w:type="spellStart"/>
      <w:r>
        <w:rPr>
          <w:rFonts w:ascii="Calibri" w:hAnsi="Calibri"/>
        </w:rPr>
        <w:t>treantall</w:t>
      </w:r>
      <w:proofErr w:type="spellEnd"/>
      <w:r>
        <w:rPr>
          <w:rFonts w:ascii="Calibri" w:hAnsi="Calibri"/>
        </w:rPr>
        <w:t xml:space="preserve"> i ungskog</w:t>
      </w:r>
      <w:r w:rsidR="00047DCE">
        <w:rPr>
          <w:rFonts w:ascii="Calibri" w:hAnsi="Calibri"/>
        </w:rPr>
        <w:t>.</w:t>
      </w:r>
    </w:p>
    <w:p w14:paraId="3E11D29B" w14:textId="1F1D72D8" w:rsidR="003C19C4" w:rsidRDefault="003C19C4" w:rsidP="003C19C4">
      <w:pPr>
        <w:pStyle w:val="12k-arial11"/>
        <w:numPr>
          <w:ilvl w:val="0"/>
          <w:numId w:val="3"/>
        </w:numPr>
        <w:rPr>
          <w:rFonts w:ascii="Calibri" w:hAnsi="Calibri"/>
        </w:rPr>
      </w:pPr>
      <w:r>
        <w:rPr>
          <w:rFonts w:ascii="Calibri" w:hAnsi="Calibri"/>
        </w:rPr>
        <w:t xml:space="preserve">Trærne med best virkesegenskaper og forutsetninger for videre vekst spares. </w:t>
      </w:r>
    </w:p>
    <w:p w14:paraId="0207B13D" w14:textId="0D788F9D" w:rsidR="003C19C4" w:rsidRDefault="003C19C4" w:rsidP="00930C4C">
      <w:pPr>
        <w:pStyle w:val="12k-arial11"/>
        <w:ind w:left="720"/>
        <w:rPr>
          <w:rFonts w:ascii="Calibri" w:hAnsi="Calibri"/>
        </w:rPr>
      </w:pPr>
    </w:p>
    <w:p w14:paraId="652A2FD5" w14:textId="1E79E841" w:rsidR="00047DCE" w:rsidRDefault="00047DCE" w:rsidP="00930C4C">
      <w:pPr>
        <w:pStyle w:val="12k-arial11"/>
        <w:ind w:left="720"/>
        <w:rPr>
          <w:rFonts w:ascii="Calibri" w:hAnsi="Calibri"/>
        </w:rPr>
      </w:pPr>
    </w:p>
    <w:p w14:paraId="45CFD257" w14:textId="50C52D72" w:rsidR="00047DCE" w:rsidRDefault="00047DCE" w:rsidP="00930C4C">
      <w:pPr>
        <w:pStyle w:val="12k-arial11"/>
        <w:ind w:left="720"/>
        <w:rPr>
          <w:rFonts w:ascii="Calibri" w:hAnsi="Calibri"/>
        </w:rPr>
      </w:pPr>
    </w:p>
    <w:p w14:paraId="376D4016" w14:textId="75406561" w:rsidR="00047DCE" w:rsidRDefault="00047DCE" w:rsidP="00930C4C">
      <w:pPr>
        <w:pStyle w:val="12k-arial11"/>
        <w:ind w:left="720"/>
        <w:rPr>
          <w:rFonts w:ascii="Calibri" w:hAnsi="Calibri"/>
        </w:rPr>
      </w:pPr>
    </w:p>
    <w:p w14:paraId="427E2ED4" w14:textId="7DD746C4" w:rsidR="00047DCE" w:rsidRDefault="00047DCE" w:rsidP="00930C4C">
      <w:pPr>
        <w:pStyle w:val="12k-arial11"/>
        <w:ind w:left="720"/>
        <w:rPr>
          <w:rFonts w:ascii="Calibri" w:hAnsi="Calibri"/>
        </w:rPr>
      </w:pPr>
    </w:p>
    <w:p w14:paraId="46C2BF8B" w14:textId="383B1887" w:rsidR="00047DCE" w:rsidRDefault="00047DCE" w:rsidP="00930C4C">
      <w:pPr>
        <w:pStyle w:val="12k-arial11"/>
        <w:ind w:left="720"/>
        <w:rPr>
          <w:rFonts w:ascii="Calibri" w:hAnsi="Calibri"/>
        </w:rPr>
      </w:pPr>
    </w:p>
    <w:p w14:paraId="4E28D580" w14:textId="77777777" w:rsidR="00047DCE" w:rsidRPr="003C19C4" w:rsidRDefault="00047DCE" w:rsidP="00930C4C">
      <w:pPr>
        <w:pStyle w:val="12k-arial11"/>
        <w:ind w:left="720"/>
        <w:rPr>
          <w:rFonts w:ascii="Calibri" w:hAnsi="Calibri"/>
        </w:rPr>
      </w:pPr>
    </w:p>
    <w:p w14:paraId="78060DCA" w14:textId="1B4BFE83" w:rsidR="006A7429" w:rsidRDefault="006A7429" w:rsidP="00BE0BA7">
      <w:pPr>
        <w:pStyle w:val="12k-arial11"/>
        <w:rPr>
          <w:rFonts w:ascii="Calibri" w:hAnsi="Calibri"/>
          <w:b/>
          <w:bCs/>
        </w:rPr>
      </w:pPr>
    </w:p>
    <w:p w14:paraId="4D6FB271" w14:textId="78350243" w:rsidR="006A7429" w:rsidRDefault="006A7429" w:rsidP="00BE0BA7">
      <w:pPr>
        <w:pStyle w:val="12k-arial11"/>
        <w:rPr>
          <w:rFonts w:ascii="Calibri" w:hAnsi="Calibri"/>
          <w:b/>
          <w:bCs/>
        </w:rPr>
      </w:pPr>
      <w:r>
        <w:rPr>
          <w:rFonts w:ascii="Calibri" w:hAnsi="Calibri"/>
          <w:b/>
          <w:bCs/>
        </w:rPr>
        <w:lastRenderedPageBreak/>
        <w:t>Administrasjonens foreløpige vurderinger vedrørende ny tiltaksstrategi for NMSK i Dalane</w:t>
      </w:r>
    </w:p>
    <w:p w14:paraId="5EA1ACFA" w14:textId="77777777" w:rsidR="001F23A0" w:rsidRDefault="001F23A0" w:rsidP="001F23A0">
      <w:pPr>
        <w:pStyle w:val="12k-arial11"/>
        <w:rPr>
          <w:rFonts w:ascii="Calibri" w:hAnsi="Calibri"/>
        </w:rPr>
      </w:pPr>
      <w:r>
        <w:rPr>
          <w:rFonts w:ascii="Calibri" w:hAnsi="Calibri"/>
        </w:rPr>
        <w:t>Kommunens administrasjon vil avvente med å komme med et endelig forslag til tiltaksstrategien for NMSK i Dalane frem til høringsrunden er avsluttet. Innspillene i høringsrunden vil være viktige for at vi kan utforme tiltaksstrategien tilpasset dagens situasjon for skogbruket i regionen. Det vil derfor være viktig for administrasjonen at dagens situasjonsbilde for alle kommunene blir grundig belyst av alle høringsinstansene. Med utgangspunkt fra administrasjonens egne erfaringer og synspunkter fra skogforvaltningen har vi foreløpig gjort følgende vurderinger for utfordringer og satsingsområder i den nye tiltaksstrategien:</w:t>
      </w:r>
    </w:p>
    <w:p w14:paraId="39019DDF" w14:textId="77777777" w:rsidR="001F23A0" w:rsidRDefault="001F23A0" w:rsidP="00BE0BA7">
      <w:pPr>
        <w:pStyle w:val="12k-arial11"/>
        <w:rPr>
          <w:rFonts w:ascii="Calibri" w:hAnsi="Calibri"/>
          <w:u w:val="single"/>
        </w:rPr>
      </w:pPr>
    </w:p>
    <w:p w14:paraId="38A728C0" w14:textId="7770AF4A" w:rsidR="007C2BC7" w:rsidRPr="00711089" w:rsidRDefault="00B0058A" w:rsidP="00BE0BA7">
      <w:pPr>
        <w:pStyle w:val="12k-arial11"/>
        <w:rPr>
          <w:rFonts w:ascii="Calibri" w:hAnsi="Calibri"/>
          <w:u w:val="single"/>
        </w:rPr>
      </w:pPr>
      <w:r w:rsidRPr="00711089">
        <w:rPr>
          <w:rFonts w:ascii="Calibri" w:hAnsi="Calibri"/>
          <w:u w:val="single"/>
        </w:rPr>
        <w:t>Sluttavvirkning og foryngelse:</w:t>
      </w:r>
    </w:p>
    <w:p w14:paraId="1A6FE5E5" w14:textId="3E706658" w:rsidR="002511EC" w:rsidRPr="00C0252B" w:rsidRDefault="007C2BC7" w:rsidP="00B0058A">
      <w:pPr>
        <w:pStyle w:val="12k-arial11"/>
        <w:rPr>
          <w:rFonts w:ascii="Calibri" w:hAnsi="Calibri"/>
        </w:rPr>
      </w:pPr>
      <w:r>
        <w:rPr>
          <w:rFonts w:ascii="Calibri" w:hAnsi="Calibri"/>
        </w:rPr>
        <w:t>Sluttavvirkningen av tømmer til industrivirke i Dalane har økt betraktelig fra historiske nivåer. Fra 1996 – 2022 ble det avvirket 310 253 m</w:t>
      </w:r>
      <w:r>
        <w:rPr>
          <w:rFonts w:ascii="Calibri" w:hAnsi="Calibri"/>
          <w:vertAlign w:val="superscript"/>
        </w:rPr>
        <w:t>3</w:t>
      </w:r>
      <w:r>
        <w:rPr>
          <w:rFonts w:ascii="Calibri" w:hAnsi="Calibri"/>
        </w:rPr>
        <w:t xml:space="preserve"> tømmer til industriformål i Dalane med en gjennomsnittlig årlig avvirkning gjennom perioden på 11 490 m</w:t>
      </w:r>
      <w:r>
        <w:rPr>
          <w:rFonts w:ascii="Calibri" w:hAnsi="Calibri"/>
          <w:vertAlign w:val="superscript"/>
        </w:rPr>
        <w:t>3</w:t>
      </w:r>
      <w:r>
        <w:rPr>
          <w:rFonts w:ascii="Calibri" w:hAnsi="Calibri"/>
        </w:rPr>
        <w:t xml:space="preserve">. Den siste tiårsperioden </w:t>
      </w:r>
      <w:r w:rsidR="005079D9">
        <w:rPr>
          <w:rFonts w:ascii="Calibri" w:hAnsi="Calibri"/>
        </w:rPr>
        <w:t>(2012 – 2022) har i midlertidig den årlige avvirkningen økt til 19 726 m</w:t>
      </w:r>
      <w:r w:rsidR="005079D9">
        <w:rPr>
          <w:rFonts w:ascii="Calibri" w:hAnsi="Calibri"/>
          <w:vertAlign w:val="superscript"/>
        </w:rPr>
        <w:t>3</w:t>
      </w:r>
      <w:r w:rsidR="00B0058A">
        <w:rPr>
          <w:rFonts w:ascii="Calibri" w:hAnsi="Calibri"/>
        </w:rPr>
        <w:t xml:space="preserve"> og 90 % av avvirkningen er gran. Dagens avvirkning gjennomføres på tidligere skogreisingsarealer og uten disse skogreisingsarealene hadde det ikke eksistert et industriskogbruk i regionen.</w:t>
      </w:r>
      <w:r w:rsidR="006D6C71">
        <w:rPr>
          <w:rFonts w:ascii="Calibri" w:hAnsi="Calibri"/>
        </w:rPr>
        <w:t xml:space="preserve"> Skogbruket i Rogaland har</w:t>
      </w:r>
      <w:r w:rsidR="00D84E35">
        <w:rPr>
          <w:rFonts w:ascii="Calibri" w:hAnsi="Calibri"/>
        </w:rPr>
        <w:t xml:space="preserve"> siden 2003</w:t>
      </w:r>
      <w:r w:rsidR="006D6C71">
        <w:rPr>
          <w:rFonts w:ascii="Calibri" w:hAnsi="Calibri"/>
        </w:rPr>
        <w:t xml:space="preserve"> gått i kontinuerlig underskudd </w:t>
      </w:r>
      <w:r w:rsidR="00D84E35">
        <w:rPr>
          <w:rFonts w:ascii="Calibri" w:hAnsi="Calibri"/>
        </w:rPr>
        <w:t>av arealer</w:t>
      </w:r>
      <w:r w:rsidR="00680B41">
        <w:rPr>
          <w:rFonts w:ascii="Calibri" w:hAnsi="Calibri"/>
        </w:rPr>
        <w:t xml:space="preserve"> som ikke lenger settes i skogproduksjon</w:t>
      </w:r>
      <w:r w:rsidR="0091258E">
        <w:rPr>
          <w:rFonts w:ascii="Calibri" w:hAnsi="Calibri"/>
        </w:rPr>
        <w:t>. Kartlegginger viser at 50 % av hogstarealet blir forsøkt forynget, 40 % omdisponeres og 10 % forynges ikke</w:t>
      </w:r>
      <w:r w:rsidR="00680B41">
        <w:rPr>
          <w:rFonts w:ascii="Calibri" w:hAnsi="Calibri"/>
        </w:rPr>
        <w:t xml:space="preserve"> etter hogst</w:t>
      </w:r>
      <w:r w:rsidR="0091258E">
        <w:rPr>
          <w:rFonts w:ascii="Calibri" w:hAnsi="Calibri"/>
        </w:rPr>
        <w:t xml:space="preserve">. Mellom </w:t>
      </w:r>
      <w:r w:rsidR="00680B41">
        <w:rPr>
          <w:rFonts w:ascii="Calibri" w:hAnsi="Calibri"/>
        </w:rPr>
        <w:t>2003 – 2022 utgjør differansen mellom avvirket og forynget areal minst 22 500 dekar og det er ofte de best egnede skogarealene som utgår. Arealene som har gått ut fra skogproduksjon</w:t>
      </w:r>
      <w:r w:rsidR="0091258E">
        <w:rPr>
          <w:rFonts w:ascii="Calibri" w:hAnsi="Calibri"/>
        </w:rPr>
        <w:t xml:space="preserve"> under denne perioden</w:t>
      </w:r>
      <w:r w:rsidR="00680B41">
        <w:rPr>
          <w:rFonts w:ascii="Calibri" w:hAnsi="Calibri"/>
        </w:rPr>
        <w:t xml:space="preserve"> utgjør et areal på størrelse med Haugesund tettsted (21 400 dekar). Avskogingen har store konsekvenser </w:t>
      </w:r>
      <w:r w:rsidR="00C0252B">
        <w:rPr>
          <w:rFonts w:ascii="Calibri" w:hAnsi="Calibri"/>
        </w:rPr>
        <w:t>for karbonbinding og det fremtidige ressursgrunnlaget for skogbruket.</w:t>
      </w:r>
    </w:p>
    <w:p w14:paraId="5178AAE4" w14:textId="1D40BD27" w:rsidR="00711089" w:rsidRDefault="00711089" w:rsidP="00B0058A">
      <w:pPr>
        <w:pStyle w:val="12k-arial11"/>
        <w:rPr>
          <w:rFonts w:ascii="Calibri" w:hAnsi="Calibri"/>
        </w:rPr>
      </w:pPr>
    </w:p>
    <w:p w14:paraId="69A75910" w14:textId="3E9A66E2" w:rsidR="00711089" w:rsidRDefault="00711089" w:rsidP="00711089">
      <w:pPr>
        <w:pStyle w:val="12k-arial11"/>
        <w:rPr>
          <w:rFonts w:ascii="Calibri" w:hAnsi="Calibri"/>
        </w:rPr>
      </w:pPr>
      <w:r>
        <w:rPr>
          <w:rFonts w:ascii="Calibri" w:hAnsi="Calibri"/>
        </w:rPr>
        <w:t>Den nasjonale skogpolitikken legger til grunn for:</w:t>
      </w:r>
    </w:p>
    <w:p w14:paraId="23BBEB31" w14:textId="77777777" w:rsidR="00711089" w:rsidRDefault="00711089" w:rsidP="00711089">
      <w:pPr>
        <w:pStyle w:val="12k-arial11"/>
        <w:numPr>
          <w:ilvl w:val="1"/>
          <w:numId w:val="2"/>
        </w:numPr>
        <w:rPr>
          <w:rFonts w:ascii="Calibri" w:hAnsi="Calibri"/>
        </w:rPr>
      </w:pPr>
      <w:r>
        <w:rPr>
          <w:rFonts w:ascii="Calibri" w:hAnsi="Calibri"/>
        </w:rPr>
        <w:t>Økt skogproduksjon og CO</w:t>
      </w:r>
      <w:r>
        <w:rPr>
          <w:rFonts w:ascii="Calibri" w:hAnsi="Calibri"/>
          <w:vertAlign w:val="subscript"/>
        </w:rPr>
        <w:t>2</w:t>
      </w:r>
      <w:r>
        <w:rPr>
          <w:rFonts w:ascii="Calibri" w:hAnsi="Calibri"/>
        </w:rPr>
        <w:t xml:space="preserve"> opptak i skog</w:t>
      </w:r>
    </w:p>
    <w:p w14:paraId="7B3A7583" w14:textId="77777777" w:rsidR="00711089" w:rsidRDefault="00711089" w:rsidP="00711089">
      <w:pPr>
        <w:pStyle w:val="12k-arial11"/>
        <w:numPr>
          <w:ilvl w:val="1"/>
          <w:numId w:val="2"/>
        </w:numPr>
        <w:rPr>
          <w:rFonts w:ascii="Calibri" w:hAnsi="Calibri"/>
        </w:rPr>
      </w:pPr>
      <w:r>
        <w:rPr>
          <w:rFonts w:ascii="Calibri" w:hAnsi="Calibri"/>
        </w:rPr>
        <w:t>Oppbygging av kvalitetsskog</w:t>
      </w:r>
    </w:p>
    <w:p w14:paraId="0CBB2412" w14:textId="77777777" w:rsidR="00711089" w:rsidRDefault="00711089" w:rsidP="00711089">
      <w:pPr>
        <w:pStyle w:val="12k-arial11"/>
        <w:numPr>
          <w:ilvl w:val="1"/>
          <w:numId w:val="2"/>
        </w:numPr>
        <w:rPr>
          <w:rFonts w:ascii="Calibri" w:hAnsi="Calibri"/>
        </w:rPr>
      </w:pPr>
      <w:r>
        <w:rPr>
          <w:rFonts w:ascii="Calibri" w:hAnsi="Calibri"/>
        </w:rPr>
        <w:t>Oppfølging av foryngelsesplikten</w:t>
      </w:r>
    </w:p>
    <w:p w14:paraId="175F28A6" w14:textId="77777777" w:rsidR="00711089" w:rsidRDefault="00711089" w:rsidP="00711089">
      <w:pPr>
        <w:pStyle w:val="12k-arial11"/>
        <w:rPr>
          <w:rFonts w:ascii="Calibri" w:hAnsi="Calibri"/>
        </w:rPr>
      </w:pPr>
    </w:p>
    <w:p w14:paraId="02637539" w14:textId="5D935AB7" w:rsidR="00711089" w:rsidRDefault="00711089" w:rsidP="00711089">
      <w:pPr>
        <w:pStyle w:val="12k-arial11"/>
        <w:rPr>
          <w:rFonts w:ascii="Calibri" w:hAnsi="Calibri"/>
        </w:rPr>
      </w:pPr>
      <w:r>
        <w:rPr>
          <w:rFonts w:ascii="Calibri" w:hAnsi="Calibri"/>
        </w:rPr>
        <w:t xml:space="preserve">Den nasjonale skogpolitikken legger til grunn for at skogforvaltningen i Dalane bør tilstrebe at forynget areal bør minst tilsvare avvirket areal, men aller helst bør forynget areal overstige avvirket areal for økt skogproduksjon og </w:t>
      </w:r>
      <w:r w:rsidR="00C0252B">
        <w:rPr>
          <w:rFonts w:ascii="Calibri" w:hAnsi="Calibri"/>
        </w:rPr>
        <w:t>karbonbinding</w:t>
      </w:r>
      <w:r>
        <w:rPr>
          <w:rFonts w:ascii="Calibri" w:hAnsi="Calibri"/>
        </w:rPr>
        <w:t xml:space="preserve"> i skog. Det er vanskelig å sette et konkret tall for hvor stort areal en ønsker å forynge årlig</w:t>
      </w:r>
      <w:r w:rsidR="0091258E">
        <w:rPr>
          <w:rFonts w:ascii="Calibri" w:hAnsi="Calibri"/>
        </w:rPr>
        <w:t xml:space="preserve"> på grunn av et vekslende avvirkningsnivå</w:t>
      </w:r>
      <w:r>
        <w:rPr>
          <w:rFonts w:ascii="Calibri" w:hAnsi="Calibri"/>
        </w:rPr>
        <w:t xml:space="preserve">. </w:t>
      </w:r>
    </w:p>
    <w:p w14:paraId="005AAA3C" w14:textId="3141797E" w:rsidR="00711089" w:rsidRDefault="00711089" w:rsidP="00711089">
      <w:pPr>
        <w:pStyle w:val="12k-arial11"/>
        <w:rPr>
          <w:rFonts w:ascii="Calibri" w:hAnsi="Calibri"/>
        </w:rPr>
      </w:pPr>
    </w:p>
    <w:p w14:paraId="37DEAB5F" w14:textId="70FE93ED" w:rsidR="00711089" w:rsidRPr="00711089" w:rsidRDefault="00711089" w:rsidP="00711089">
      <w:pPr>
        <w:pStyle w:val="12k-arial11"/>
        <w:rPr>
          <w:rFonts w:ascii="Calibri" w:hAnsi="Calibri"/>
          <w:u w:val="single"/>
        </w:rPr>
      </w:pPr>
      <w:r>
        <w:rPr>
          <w:rFonts w:ascii="Calibri" w:hAnsi="Calibri"/>
          <w:u w:val="single"/>
        </w:rPr>
        <w:t>Suppleringsplanting:</w:t>
      </w:r>
    </w:p>
    <w:p w14:paraId="6A922687" w14:textId="6A56FB4B" w:rsidR="000D2C86" w:rsidRDefault="000D2C86" w:rsidP="00B0058A">
      <w:pPr>
        <w:pStyle w:val="12k-arial11"/>
        <w:rPr>
          <w:rFonts w:ascii="Calibri" w:hAnsi="Calibri"/>
        </w:rPr>
      </w:pPr>
      <w:r>
        <w:rPr>
          <w:rFonts w:ascii="Calibri" w:hAnsi="Calibri"/>
        </w:rPr>
        <w:t>Behovet for suppleringsplanting antas å øke i fremtiden på grunn av klimaendringer og beiteskader fra en økende hjortestamme</w:t>
      </w:r>
      <w:r w:rsidR="00987853">
        <w:rPr>
          <w:rFonts w:ascii="Calibri" w:hAnsi="Calibri"/>
        </w:rPr>
        <w:t xml:space="preserve"> som vil påføre større planteavgang</w:t>
      </w:r>
      <w:r>
        <w:rPr>
          <w:rFonts w:ascii="Calibri" w:hAnsi="Calibri"/>
        </w:rPr>
        <w:t xml:space="preserve">. Statistikken illustrerer også at </w:t>
      </w:r>
      <w:r w:rsidR="00987853">
        <w:rPr>
          <w:rFonts w:ascii="Calibri" w:hAnsi="Calibri"/>
        </w:rPr>
        <w:t xml:space="preserve">mengden suppleringsplanting har økt kraftig siden 2010. </w:t>
      </w:r>
    </w:p>
    <w:p w14:paraId="5D46F4C9" w14:textId="06299DE9" w:rsidR="00987853" w:rsidRDefault="00987853" w:rsidP="00B0058A">
      <w:pPr>
        <w:pStyle w:val="12k-arial11"/>
        <w:rPr>
          <w:rFonts w:ascii="Calibri" w:hAnsi="Calibri"/>
        </w:rPr>
      </w:pPr>
    </w:p>
    <w:p w14:paraId="059BB3C9" w14:textId="24D02428" w:rsidR="00987853" w:rsidRDefault="00987853" w:rsidP="00B0058A">
      <w:pPr>
        <w:pStyle w:val="12k-arial11"/>
        <w:rPr>
          <w:rFonts w:ascii="Calibri" w:hAnsi="Calibri"/>
          <w:u w:val="single"/>
        </w:rPr>
      </w:pPr>
      <w:r>
        <w:rPr>
          <w:rFonts w:ascii="Calibri" w:hAnsi="Calibri"/>
          <w:u w:val="single"/>
        </w:rPr>
        <w:t>Ungskogpleie</w:t>
      </w:r>
    </w:p>
    <w:p w14:paraId="6007D55E" w14:textId="186313D7" w:rsidR="00987853" w:rsidRDefault="005A0C05" w:rsidP="00B0058A">
      <w:pPr>
        <w:pStyle w:val="12k-arial11"/>
        <w:rPr>
          <w:rFonts w:ascii="Calibri" w:hAnsi="Calibri"/>
        </w:rPr>
      </w:pPr>
      <w:r>
        <w:rPr>
          <w:rFonts w:ascii="Calibri" w:hAnsi="Calibri"/>
        </w:rPr>
        <w:t xml:space="preserve">Ungskogpleie er viktig i skogkultursammenheng for utvikling av </w:t>
      </w:r>
      <w:r w:rsidR="009A1178">
        <w:rPr>
          <w:rFonts w:ascii="Calibri" w:hAnsi="Calibri"/>
        </w:rPr>
        <w:t>en</w:t>
      </w:r>
      <w:r>
        <w:rPr>
          <w:rFonts w:ascii="Calibri" w:hAnsi="Calibri"/>
        </w:rPr>
        <w:t xml:space="preserve"> </w:t>
      </w:r>
      <w:proofErr w:type="gramStart"/>
      <w:r>
        <w:rPr>
          <w:rFonts w:ascii="Calibri" w:hAnsi="Calibri"/>
        </w:rPr>
        <w:t>robust</w:t>
      </w:r>
      <w:proofErr w:type="gramEnd"/>
      <w:r>
        <w:rPr>
          <w:rFonts w:ascii="Calibri" w:hAnsi="Calibri"/>
        </w:rPr>
        <w:t xml:space="preserve"> kvalitetsskog</w:t>
      </w:r>
      <w:r w:rsidR="009A1178">
        <w:rPr>
          <w:rFonts w:ascii="Calibri" w:hAnsi="Calibri"/>
        </w:rPr>
        <w:t xml:space="preserve"> med god skoghelse</w:t>
      </w:r>
      <w:r>
        <w:rPr>
          <w:rFonts w:ascii="Calibri" w:hAnsi="Calibri"/>
        </w:rPr>
        <w:t xml:space="preserve"> som skal kunne stå imot storm</w:t>
      </w:r>
      <w:r w:rsidR="009A1178">
        <w:rPr>
          <w:rFonts w:ascii="Calibri" w:hAnsi="Calibri"/>
        </w:rPr>
        <w:t>, tørke og billeangrep</w:t>
      </w:r>
      <w:r>
        <w:rPr>
          <w:rFonts w:ascii="Calibri" w:hAnsi="Calibri"/>
        </w:rPr>
        <w:t xml:space="preserve">. Klimaet og naturforholdene i Dalane støtter ikke godt opp for tradisjonell tynning av skogbestand i </w:t>
      </w:r>
      <w:proofErr w:type="spellStart"/>
      <w:r>
        <w:rPr>
          <w:rFonts w:ascii="Calibri" w:hAnsi="Calibri"/>
        </w:rPr>
        <w:t>hkl</w:t>
      </w:r>
      <w:proofErr w:type="spellEnd"/>
      <w:r>
        <w:rPr>
          <w:rFonts w:ascii="Calibri" w:hAnsi="Calibri"/>
        </w:rPr>
        <w:t xml:space="preserve">. 3 og 4. For å tilstrebe tynningsfrie omløp er en avhengig av å utføre ungskogpleie for å sikre at de sterkeste fremtidstrærne med de beste forutsetningene for å produsere godt trevirke settes igjen. Ungskogpleie er også viktig for å regulere treslagssammensetningen i bestandene. </w:t>
      </w:r>
    </w:p>
    <w:p w14:paraId="4D7158D5" w14:textId="77777777" w:rsidR="000D2C86" w:rsidRDefault="000D2C86" w:rsidP="00B0058A">
      <w:pPr>
        <w:pStyle w:val="12k-arial11"/>
        <w:rPr>
          <w:rFonts w:ascii="Calibri" w:hAnsi="Calibri"/>
        </w:rPr>
      </w:pPr>
    </w:p>
    <w:p w14:paraId="0836C057" w14:textId="2A54582B" w:rsidR="00711089" w:rsidRDefault="00ED27C5" w:rsidP="00B0058A">
      <w:pPr>
        <w:pStyle w:val="12k-arial11"/>
        <w:rPr>
          <w:rFonts w:ascii="Calibri" w:hAnsi="Calibri"/>
          <w:u w:val="single"/>
        </w:rPr>
      </w:pPr>
      <w:r>
        <w:rPr>
          <w:rFonts w:ascii="Calibri" w:hAnsi="Calibri"/>
          <w:u w:val="single"/>
        </w:rPr>
        <w:t>Skogsveger</w:t>
      </w:r>
    </w:p>
    <w:p w14:paraId="00C74410" w14:textId="286F7603" w:rsidR="00ED27C5" w:rsidRDefault="00ED27C5" w:rsidP="00B0058A">
      <w:pPr>
        <w:pStyle w:val="12k-arial11"/>
        <w:rPr>
          <w:rFonts w:ascii="Calibri" w:hAnsi="Calibri"/>
        </w:rPr>
      </w:pPr>
      <w:r>
        <w:rPr>
          <w:rFonts w:ascii="Calibri" w:hAnsi="Calibri"/>
        </w:rPr>
        <w:t xml:space="preserve">For å drive et rasjonelt og økonomisk skogbruk er en avhengig av å ha et godt vegnett som støtter opp aktiv skogskjøtsel. Manglende </w:t>
      </w:r>
      <w:proofErr w:type="spellStart"/>
      <w:r>
        <w:rPr>
          <w:rFonts w:ascii="Calibri" w:hAnsi="Calibri"/>
        </w:rPr>
        <w:t>vegdekning</w:t>
      </w:r>
      <w:proofErr w:type="spellEnd"/>
      <w:r w:rsidR="004754F0">
        <w:rPr>
          <w:rFonts w:ascii="Calibri" w:hAnsi="Calibri"/>
        </w:rPr>
        <w:t xml:space="preserve"> er</w:t>
      </w:r>
      <w:r>
        <w:rPr>
          <w:rFonts w:ascii="Calibri" w:hAnsi="Calibri"/>
        </w:rPr>
        <w:t xml:space="preserve"> blant det største flaskehalsene for utnyttelse av skogressursene langs kysten. De klimatiske og naturgitte forholdende i Dalane stiller store krav til </w:t>
      </w:r>
      <w:r>
        <w:rPr>
          <w:rFonts w:ascii="Calibri" w:hAnsi="Calibri"/>
        </w:rPr>
        <w:lastRenderedPageBreak/>
        <w:t xml:space="preserve">forbedring av dagens </w:t>
      </w:r>
      <w:proofErr w:type="spellStart"/>
      <w:r>
        <w:rPr>
          <w:rFonts w:ascii="Calibri" w:hAnsi="Calibri"/>
        </w:rPr>
        <w:t>vegdekning</w:t>
      </w:r>
      <w:proofErr w:type="spellEnd"/>
      <w:r>
        <w:rPr>
          <w:rFonts w:ascii="Calibri" w:hAnsi="Calibri"/>
        </w:rPr>
        <w:t xml:space="preserve"> og behovet for vegbygging vil øke når større deler av skogreisingsskogen blir </w:t>
      </w:r>
      <w:proofErr w:type="gramStart"/>
      <w:r>
        <w:rPr>
          <w:rFonts w:ascii="Calibri" w:hAnsi="Calibri"/>
        </w:rPr>
        <w:t>hogstmoden</w:t>
      </w:r>
      <w:proofErr w:type="gramEnd"/>
      <w:r>
        <w:rPr>
          <w:rFonts w:ascii="Calibri" w:hAnsi="Calibri"/>
        </w:rPr>
        <w:t xml:space="preserve"> i årene fremover. </w:t>
      </w:r>
    </w:p>
    <w:p w14:paraId="1A937B91" w14:textId="26F83248" w:rsidR="00ED27C5" w:rsidRDefault="00ED27C5" w:rsidP="00B0058A">
      <w:pPr>
        <w:pStyle w:val="12k-arial11"/>
        <w:rPr>
          <w:rFonts w:ascii="Calibri" w:hAnsi="Calibri"/>
        </w:rPr>
      </w:pPr>
    </w:p>
    <w:p w14:paraId="1AADCE5F" w14:textId="1BDED573" w:rsidR="00ED27C5" w:rsidRDefault="00ED27C5" w:rsidP="00B0058A">
      <w:pPr>
        <w:pStyle w:val="12k-arial11"/>
        <w:rPr>
          <w:rFonts w:ascii="Calibri" w:hAnsi="Calibri"/>
        </w:rPr>
      </w:pPr>
      <w:r>
        <w:rPr>
          <w:rFonts w:ascii="Calibri" w:hAnsi="Calibri"/>
        </w:rPr>
        <w:t xml:space="preserve">Som et ledd </w:t>
      </w:r>
      <w:r w:rsidR="005D5865">
        <w:rPr>
          <w:rFonts w:ascii="Calibri" w:hAnsi="Calibri"/>
        </w:rPr>
        <w:t>mot</w:t>
      </w:r>
      <w:r>
        <w:rPr>
          <w:rFonts w:ascii="Calibri" w:hAnsi="Calibri"/>
        </w:rPr>
        <w:t xml:space="preserve"> </w:t>
      </w:r>
      <w:r w:rsidR="005D5865">
        <w:rPr>
          <w:rFonts w:ascii="Calibri" w:hAnsi="Calibri"/>
        </w:rPr>
        <w:t xml:space="preserve">utbedring av </w:t>
      </w:r>
      <w:r>
        <w:rPr>
          <w:rFonts w:ascii="Calibri" w:hAnsi="Calibri"/>
        </w:rPr>
        <w:t>dagens vegnett, vil kommunen utarbeide kommunale hovedplaner for skogsveger i Eigersund, Bjerkreim og Sokndal for å belyse skogbrukets behov for infrastruktur</w:t>
      </w:r>
      <w:r w:rsidR="005D5865">
        <w:rPr>
          <w:rFonts w:ascii="Calibri" w:hAnsi="Calibri"/>
        </w:rPr>
        <w:t xml:space="preserve"> og flaskehalser på offentlig vegnett.</w:t>
      </w:r>
      <w:r>
        <w:rPr>
          <w:rFonts w:ascii="Calibri" w:hAnsi="Calibri"/>
        </w:rPr>
        <w:t xml:space="preserve"> Disse </w:t>
      </w:r>
      <w:r w:rsidR="005D5865">
        <w:rPr>
          <w:rFonts w:ascii="Calibri" w:hAnsi="Calibri"/>
        </w:rPr>
        <w:t xml:space="preserve">planene vil benyttes som et sentralt styringsdokument for saksbehandling, tilskuddsforvaltning og utadrettet virksomhet </w:t>
      </w:r>
      <w:r w:rsidR="001707FF">
        <w:rPr>
          <w:rFonts w:ascii="Calibri" w:hAnsi="Calibri"/>
        </w:rPr>
        <w:t>rettet mot</w:t>
      </w:r>
      <w:r w:rsidR="005D5865">
        <w:rPr>
          <w:rFonts w:ascii="Calibri" w:hAnsi="Calibri"/>
        </w:rPr>
        <w:t xml:space="preserve"> grunneiersamarbeid. </w:t>
      </w:r>
    </w:p>
    <w:p w14:paraId="4EAF666E" w14:textId="77777777" w:rsidR="00F814BF" w:rsidRDefault="00F814BF" w:rsidP="00B0058A">
      <w:pPr>
        <w:pStyle w:val="12k-arial11"/>
        <w:rPr>
          <w:rFonts w:ascii="Calibri" w:hAnsi="Calibri"/>
        </w:rPr>
      </w:pPr>
    </w:p>
    <w:p w14:paraId="3C561212" w14:textId="492050E9" w:rsidR="00BA201A" w:rsidRDefault="00BA201A" w:rsidP="00B0058A">
      <w:pPr>
        <w:pStyle w:val="12k-arial11"/>
        <w:rPr>
          <w:rFonts w:ascii="Calibri" w:hAnsi="Calibri"/>
          <w:b/>
          <w:bCs/>
        </w:rPr>
      </w:pPr>
      <w:r>
        <w:rPr>
          <w:rFonts w:ascii="Calibri" w:hAnsi="Calibri"/>
          <w:b/>
          <w:bCs/>
        </w:rPr>
        <w:t>Tilskuddssatser</w:t>
      </w:r>
    </w:p>
    <w:p w14:paraId="77CCE317" w14:textId="12EAFD18" w:rsidR="00BA201A" w:rsidRDefault="000D388B" w:rsidP="00B0058A">
      <w:pPr>
        <w:pStyle w:val="12k-arial11"/>
        <w:rPr>
          <w:rFonts w:ascii="Calibri" w:hAnsi="Calibri"/>
        </w:rPr>
      </w:pPr>
      <w:r>
        <w:rPr>
          <w:rFonts w:ascii="Calibri" w:hAnsi="Calibri"/>
        </w:rPr>
        <w:t xml:space="preserve">Mye av fokuset i arbeidet med tiltaksstrategien var å harmonisere tilskuddssatsene </w:t>
      </w:r>
      <w:r w:rsidR="00C03E41">
        <w:rPr>
          <w:rFonts w:ascii="Calibri" w:hAnsi="Calibri"/>
        </w:rPr>
        <w:t xml:space="preserve">i kommunene. Det foreslås derfor å ta utgangspunkt i dagens tilskuddssatser i Lund som et fellesgrunnlag for tilskuddssatser i alle kommunene. </w:t>
      </w:r>
      <w:r w:rsidR="00FD6537">
        <w:rPr>
          <w:rFonts w:ascii="Calibri" w:hAnsi="Calibri"/>
        </w:rPr>
        <w:t>Felles tilskuddssatser gjø</w:t>
      </w:r>
      <w:r w:rsidR="00AC0A34">
        <w:rPr>
          <w:rFonts w:ascii="Calibri" w:hAnsi="Calibri"/>
        </w:rPr>
        <w:t>r at informasjonen tilknyttet tilskuddsforvaltningen er lettere tilgjengelig. Det er heller ikke spesifikke forhold som taler for at tilskuddssatsene skal være u</w:t>
      </w:r>
      <w:r w:rsidR="004C1E7B">
        <w:rPr>
          <w:rFonts w:ascii="Calibri" w:hAnsi="Calibri"/>
        </w:rPr>
        <w:t xml:space="preserve">like mellom kommunegrensene. </w:t>
      </w:r>
    </w:p>
    <w:p w14:paraId="5BFC40E2" w14:textId="77777777" w:rsidR="004C1E7B" w:rsidRDefault="004C1E7B" w:rsidP="00B0058A">
      <w:pPr>
        <w:pStyle w:val="12k-arial11"/>
        <w:rPr>
          <w:rFonts w:ascii="Calibri" w:hAnsi="Calibri"/>
        </w:rPr>
      </w:pPr>
    </w:p>
    <w:p w14:paraId="68329067" w14:textId="2C254659" w:rsidR="0006563E" w:rsidRPr="00BA201A" w:rsidRDefault="0006563E" w:rsidP="00B0058A">
      <w:pPr>
        <w:pStyle w:val="12k-arial11"/>
        <w:rPr>
          <w:rFonts w:ascii="Calibri" w:hAnsi="Calibri"/>
        </w:rPr>
      </w:pPr>
      <w:r>
        <w:rPr>
          <w:rFonts w:ascii="Calibri" w:hAnsi="Calibri"/>
        </w:rPr>
        <w:t xml:space="preserve">De kommunale tilskuddene i Eigersund og Bjerkreim vil videreføres. </w:t>
      </w:r>
    </w:p>
    <w:p w14:paraId="61EFBA6C" w14:textId="496111E1" w:rsidR="00711089" w:rsidRDefault="00711089" w:rsidP="00B0058A">
      <w:pPr>
        <w:pStyle w:val="12k-arial11"/>
        <w:rPr>
          <w:rFonts w:ascii="Calibri" w:hAnsi="Calibri"/>
        </w:rPr>
      </w:pPr>
    </w:p>
    <w:p w14:paraId="3F8BB975" w14:textId="33C0F9E0" w:rsidR="00BE0BA7" w:rsidRDefault="001F23A0" w:rsidP="00BE0BA7">
      <w:pPr>
        <w:pStyle w:val="12k-arial11"/>
        <w:rPr>
          <w:rFonts w:ascii="Calibri" w:hAnsi="Calibri"/>
          <w:b/>
          <w:bCs/>
        </w:rPr>
      </w:pPr>
      <w:r>
        <w:rPr>
          <w:rFonts w:ascii="Calibri" w:hAnsi="Calibri"/>
          <w:b/>
          <w:bCs/>
        </w:rPr>
        <w:t>Videre saksgang</w:t>
      </w:r>
    </w:p>
    <w:p w14:paraId="0D3EDE45" w14:textId="004B2056" w:rsidR="001F23A0" w:rsidRDefault="001F23A0" w:rsidP="00BE0BA7">
      <w:pPr>
        <w:pStyle w:val="12k-arial11"/>
        <w:rPr>
          <w:rFonts w:ascii="Calibri" w:hAnsi="Calibri"/>
        </w:rPr>
      </w:pPr>
      <w:r>
        <w:rPr>
          <w:rFonts w:ascii="Calibri" w:hAnsi="Calibri"/>
        </w:rPr>
        <w:t xml:space="preserve">Etter høringsfristen utløper vil administrasjonen gjøre en ny vurdering av saken, før den blir lagt frem for politisk behandling hos PTU i Eigersund, LMT i Sokndal, LMT i Bjerkreim og PNM i Lund. </w:t>
      </w:r>
    </w:p>
    <w:p w14:paraId="1530BB33" w14:textId="098A4A3B" w:rsidR="00B94C93" w:rsidRDefault="00B94C93" w:rsidP="00BE0BA7">
      <w:pPr>
        <w:pStyle w:val="12k-arial11"/>
        <w:rPr>
          <w:rFonts w:ascii="Calibri" w:hAnsi="Calibri"/>
        </w:rPr>
      </w:pPr>
    </w:p>
    <w:p w14:paraId="194E5D7A" w14:textId="0EC0E5F2" w:rsidR="00B94C93" w:rsidRDefault="00B94C93" w:rsidP="00BE0BA7">
      <w:pPr>
        <w:pStyle w:val="12k-arial11"/>
        <w:rPr>
          <w:rFonts w:ascii="Calibri" w:hAnsi="Calibri"/>
          <w:b/>
          <w:bCs/>
        </w:rPr>
      </w:pPr>
      <w:r>
        <w:rPr>
          <w:rFonts w:ascii="Calibri" w:hAnsi="Calibri"/>
          <w:b/>
          <w:bCs/>
        </w:rPr>
        <w:t>Innsending av svar på høring</w:t>
      </w:r>
    </w:p>
    <w:p w14:paraId="194225B2" w14:textId="0E7F07AF" w:rsidR="00B94C93" w:rsidRPr="007A6FCA" w:rsidRDefault="00B94C93" w:rsidP="00BE0BA7">
      <w:pPr>
        <w:pStyle w:val="12k-arial11"/>
        <w:rPr>
          <w:rFonts w:ascii="Calibri" w:hAnsi="Calibri"/>
        </w:rPr>
      </w:pPr>
      <w:r>
        <w:rPr>
          <w:rFonts w:ascii="Calibri" w:hAnsi="Calibri"/>
        </w:rPr>
        <w:t xml:space="preserve">Synspunkter og merknader til forslag om endring av tiltaksstrategi for nærings- og miljøtiltak for skogbruket i Dalane, sendes til Eigersund kommune innen </w:t>
      </w:r>
      <w:r>
        <w:rPr>
          <w:rFonts w:ascii="Calibri" w:hAnsi="Calibri"/>
          <w:b/>
          <w:bCs/>
          <w:u w:val="single"/>
        </w:rPr>
        <w:t>tre ukers høringsfris</w:t>
      </w:r>
      <w:r w:rsidR="007A6FCA">
        <w:rPr>
          <w:rFonts w:ascii="Calibri" w:hAnsi="Calibri"/>
          <w:b/>
          <w:bCs/>
          <w:u w:val="single"/>
        </w:rPr>
        <w:t xml:space="preserve">t. </w:t>
      </w:r>
      <w:r w:rsidR="007A6FCA">
        <w:rPr>
          <w:rFonts w:ascii="Calibri" w:hAnsi="Calibri"/>
        </w:rPr>
        <w:t>Høringsfristen er satt til fredag 12.04.24.</w:t>
      </w:r>
    </w:p>
    <w:p w14:paraId="6C62E2F6" w14:textId="28A9F087" w:rsidR="00B94C93" w:rsidRDefault="00B94C93" w:rsidP="00BE0BA7">
      <w:pPr>
        <w:pStyle w:val="12k-arial11"/>
        <w:rPr>
          <w:rFonts w:ascii="Calibri" w:hAnsi="Calibri"/>
          <w:b/>
          <w:bCs/>
          <w:u w:val="single"/>
        </w:rPr>
      </w:pPr>
    </w:p>
    <w:p w14:paraId="1A7D39F2" w14:textId="2DD86ECF" w:rsidR="00B94C93" w:rsidRDefault="00B94C93" w:rsidP="00BE0BA7">
      <w:pPr>
        <w:pStyle w:val="12k-arial11"/>
        <w:rPr>
          <w:rFonts w:ascii="Calibri" w:hAnsi="Calibri"/>
          <w:u w:val="single"/>
        </w:rPr>
      </w:pPr>
      <w:r>
        <w:rPr>
          <w:rFonts w:ascii="Calibri" w:hAnsi="Calibri"/>
        </w:rPr>
        <w:t xml:space="preserve">Uttalelser til saken kan sendes på e-post til: </w:t>
      </w:r>
      <w:hyperlink r:id="rId8" w:history="1">
        <w:r w:rsidR="00970DBB" w:rsidRPr="008A6202">
          <w:rPr>
            <w:rStyle w:val="Hyperkobling"/>
            <w:rFonts w:ascii="Calibri" w:hAnsi="Calibri"/>
          </w:rPr>
          <w:t>sander.huslende.alfredsen@eigersund.kommune.no</w:t>
        </w:r>
      </w:hyperlink>
      <w:r w:rsidR="00970DBB">
        <w:rPr>
          <w:rFonts w:ascii="Calibri" w:hAnsi="Calibri"/>
          <w:u w:val="single"/>
        </w:rPr>
        <w:t xml:space="preserve"> </w:t>
      </w:r>
    </w:p>
    <w:p w14:paraId="631FD722" w14:textId="5B7C3C20" w:rsidR="00970DBB" w:rsidRPr="00970DBB" w:rsidRDefault="00970DBB" w:rsidP="00BE0BA7">
      <w:pPr>
        <w:pStyle w:val="12k-arial11"/>
        <w:rPr>
          <w:rFonts w:ascii="Calibri" w:hAnsi="Calibri"/>
        </w:rPr>
      </w:pPr>
      <w:r>
        <w:rPr>
          <w:rFonts w:ascii="Calibri" w:hAnsi="Calibri"/>
        </w:rPr>
        <w:t>Uttalelser kan også sendes i vanlig post til: Eigersund kommune, Postboks 580, 4379 Egersund</w:t>
      </w:r>
    </w:p>
    <w:p w14:paraId="48F9EEE8" w14:textId="374F0656" w:rsidR="00B94C93" w:rsidRDefault="00B94C93" w:rsidP="00BE0BA7">
      <w:pPr>
        <w:pStyle w:val="12k-arial11"/>
        <w:rPr>
          <w:rFonts w:ascii="Calibri" w:hAnsi="Calibri"/>
        </w:rPr>
      </w:pPr>
    </w:p>
    <w:p w14:paraId="6DB2D2BA" w14:textId="77777777" w:rsidR="00B94C93" w:rsidRPr="001F23A0" w:rsidRDefault="00B94C93" w:rsidP="00BE0BA7">
      <w:pPr>
        <w:pStyle w:val="12k-arial11"/>
        <w:rPr>
          <w:rFonts w:ascii="Calibri" w:hAnsi="Calibri"/>
        </w:rPr>
      </w:pPr>
    </w:p>
    <w:p w14:paraId="6E568788" w14:textId="5B680794" w:rsidR="00BE0BA7" w:rsidRPr="008C3DA7" w:rsidRDefault="00BE0BA7" w:rsidP="00BE0BA7">
      <w:pPr>
        <w:pStyle w:val="12k-arial11"/>
        <w:rPr>
          <w:rFonts w:ascii="Calibri" w:hAnsi="Calibri"/>
        </w:rPr>
      </w:pPr>
      <w:r w:rsidRPr="008C3DA7">
        <w:rPr>
          <w:rFonts w:ascii="Calibri" w:hAnsi="Calibri"/>
        </w:rPr>
        <w:t>Med vennlig hilsen</w:t>
      </w:r>
    </w:p>
    <w:p w14:paraId="40F793E1" w14:textId="77777777" w:rsidR="00686DD1" w:rsidRPr="00686DD1" w:rsidRDefault="00686DD1" w:rsidP="00BE0BA7">
      <w:pPr>
        <w:pStyle w:val="12k-arial11"/>
        <w:rPr>
          <w:rFonts w:ascii="Calibri" w:hAnsi="Calibri"/>
          <w:b/>
          <w:bCs/>
        </w:rPr>
      </w:pPr>
    </w:p>
    <w:p w14:paraId="49BFB568" w14:textId="77777777" w:rsidR="00BE0BA7" w:rsidRPr="00CD0DA1" w:rsidRDefault="008C3DA7" w:rsidP="002B00A8">
      <w:pPr>
        <w:pStyle w:val="Ingenmellomrom"/>
      </w:pPr>
      <w:sdt>
        <w:sdtPr>
          <w:rPr>
            <w:noProof/>
          </w:rPr>
          <w:alias w:val="Sbr_Navn"/>
          <w:tag w:val="Sbr_Navn"/>
          <w:id w:val="68856500"/>
          <w:dataBinding w:xpath="/document/body/Sbr_Navn" w:storeItemID="{888DA406-9DDF-4BBF-94BD-F55EBD482200}"/>
          <w:text/>
        </w:sdtPr>
        <w:sdtEndPr/>
        <w:sdtContent>
          <w:bookmarkStart w:id="17" w:name="Sbr_Navn____1"/>
          <w:r w:rsidR="00BE0BA7">
            <w:rPr>
              <w:noProof/>
            </w:rPr>
            <w:t>Sander Huslende Alfredsen</w:t>
          </w:r>
        </w:sdtContent>
      </w:sdt>
      <w:bookmarkEnd w:id="17"/>
    </w:p>
    <w:p w14:paraId="5A9F2C93" w14:textId="77777777" w:rsidR="00BE0BA7" w:rsidRPr="00CD0DA1" w:rsidRDefault="008C3DA7" w:rsidP="002B00A8">
      <w:pPr>
        <w:pStyle w:val="Ingenmellomrom"/>
      </w:pPr>
      <w:sdt>
        <w:sdtPr>
          <w:rPr>
            <w:noProof/>
          </w:rPr>
          <w:alias w:val="Sbr_Tittel"/>
          <w:tag w:val="Sbr_Tittel"/>
          <w:id w:val="86598409"/>
          <w:dataBinding w:xpath="/document/body/Sbr_Tittel" w:storeItemID="{888DA406-9DDF-4BBF-94BD-F55EBD482200}"/>
          <w:text/>
        </w:sdtPr>
        <w:sdtEndPr/>
        <w:sdtContent>
          <w:bookmarkStart w:id="18" w:name="Sbr_Tittel"/>
          <w:r w:rsidR="00BE0BA7">
            <w:rPr>
              <w:noProof/>
            </w:rPr>
            <w:t>Skogbrukssjef</w:t>
          </w:r>
        </w:sdtContent>
      </w:sdt>
      <w:bookmarkEnd w:id="18"/>
    </w:p>
    <w:p w14:paraId="4A042F8B" w14:textId="77777777" w:rsidR="00762DC4" w:rsidRDefault="00762DC4" w:rsidP="00BE0BA7">
      <w:pPr>
        <w:pStyle w:val="12k-arial11"/>
        <w:rPr>
          <w:rFonts w:ascii="Calibri" w:hAnsi="Calibri"/>
          <w:i/>
          <w:sz w:val="20"/>
        </w:rPr>
      </w:pPr>
    </w:p>
    <w:p w14:paraId="277DDC6B" w14:textId="188539B9" w:rsidR="00BE0BA7" w:rsidRDefault="00BE0BA7" w:rsidP="00BE0BA7">
      <w:pPr>
        <w:pStyle w:val="12k-arial11"/>
        <w:rPr>
          <w:rFonts w:ascii="Calibri" w:hAnsi="Calibri"/>
          <w:sz w:val="20"/>
        </w:rPr>
      </w:pPr>
      <w:r w:rsidRPr="002B26A0">
        <w:rPr>
          <w:rFonts w:ascii="Calibri" w:hAnsi="Calibri"/>
          <w:i/>
          <w:sz w:val="20"/>
        </w:rPr>
        <w:t xml:space="preserve">Dokumentet er elektronisk godkjent og </w:t>
      </w:r>
      <w:r>
        <w:rPr>
          <w:rFonts w:ascii="Calibri" w:hAnsi="Calibri"/>
          <w:i/>
          <w:sz w:val="20"/>
        </w:rPr>
        <w:t>har derfor ikke underskrift</w:t>
      </w:r>
      <w:r w:rsidR="00075EBE">
        <w:rPr>
          <w:rFonts w:ascii="Calibri" w:hAnsi="Calibri"/>
          <w:i/>
          <w:sz w:val="20"/>
        </w:rPr>
        <w:t>.</w:t>
      </w:r>
      <w:r>
        <w:rPr>
          <w:rFonts w:ascii="Calibri" w:hAnsi="Calibri"/>
          <w:i/>
          <w:sz w:val="20"/>
        </w:rPr>
        <w:br/>
      </w:r>
    </w:p>
    <w:p w14:paraId="227DC69F" w14:textId="77777777" w:rsidR="00BE0BA7" w:rsidRPr="00893AE3" w:rsidRDefault="00BE0BA7" w:rsidP="00BE0BA7">
      <w:pPr>
        <w:pStyle w:val="12k-arial11"/>
        <w:rPr>
          <w:rFonts w:ascii="Calibri" w:hAnsi="Calibri"/>
          <w:sz w:val="20"/>
        </w:rPr>
      </w:pPr>
    </w:p>
    <w:tbl>
      <w:tblPr>
        <w:tblW w:w="9067" w:type="dxa"/>
        <w:tblLayout w:type="fixed"/>
        <w:tblCellMar>
          <w:left w:w="70" w:type="dxa"/>
          <w:right w:w="70" w:type="dxa"/>
        </w:tblCellMar>
        <w:tblLook w:val="00A0" w:firstRow="1" w:lastRow="0" w:firstColumn="1" w:lastColumn="0" w:noHBand="0" w:noVBand="0"/>
        <w:tblCaption w:val="Tabell med oversikt over eventuelle vedlegg."/>
        <w:tblDescription w:val="Tabell med oversikt over eventuelle vedlegg."/>
      </w:tblPr>
      <w:tblGrid>
        <w:gridCol w:w="5949"/>
        <w:gridCol w:w="3118"/>
      </w:tblGrid>
      <w:tr w:rsidR="00BE0BA7" w:rsidRPr="00956E4B" w14:paraId="4FF09F41" w14:textId="77777777" w:rsidTr="00F1207F">
        <w:trPr>
          <w:trHeight w:val="180"/>
          <w:tblHeader/>
        </w:trPr>
        <w:tc>
          <w:tcPr>
            <w:tcW w:w="5949" w:type="dxa"/>
            <w:vAlign w:val="center"/>
          </w:tcPr>
          <w:tbl>
            <w:tblPr>
              <w:tblW w:w="9067" w:type="dxa"/>
              <w:tblLayout w:type="fixed"/>
              <w:tblCellMar>
                <w:left w:w="70" w:type="dxa"/>
                <w:right w:w="70" w:type="dxa"/>
              </w:tblCellMar>
              <w:tblLook w:val="00A0" w:firstRow="1" w:lastRow="0" w:firstColumn="1" w:lastColumn="0" w:noHBand="0" w:noVBand="0"/>
              <w:tblCaption w:val="Tabell med oversikt over eventuelle vedlegg."/>
              <w:tblDescription w:val="Tabell med oversikt over eventuelle vedlegg."/>
            </w:tblPr>
            <w:tblGrid>
              <w:gridCol w:w="1311"/>
              <w:gridCol w:w="7756"/>
            </w:tblGrid>
            <w:tr w:rsidR="009C264A" w:rsidRPr="00956E4B" w14:paraId="227B5752" w14:textId="77777777" w:rsidTr="00A35235">
              <w:trPr>
                <w:trHeight w:val="180"/>
                <w:tblHeader/>
              </w:trPr>
              <w:tc>
                <w:tcPr>
                  <w:tcW w:w="1311" w:type="dxa"/>
                  <w:vAlign w:val="center"/>
                </w:tcPr>
                <w:p w14:paraId="07352BD7" w14:textId="18F5D78A" w:rsidR="009C264A" w:rsidRPr="00051731" w:rsidRDefault="009C264A" w:rsidP="009C264A">
                  <w:pPr>
                    <w:rPr>
                      <w:b/>
                    </w:rPr>
                  </w:pPr>
                  <w:proofErr w:type="spellStart"/>
                  <w:r>
                    <w:rPr>
                      <w:b/>
                    </w:rPr>
                    <w:t>Vedleggsnr</w:t>
                  </w:r>
                  <w:proofErr w:type="spellEnd"/>
                  <w:r>
                    <w:rPr>
                      <w:b/>
                    </w:rPr>
                    <w:t>.</w:t>
                  </w:r>
                </w:p>
              </w:tc>
              <w:tc>
                <w:tcPr>
                  <w:tcW w:w="7756" w:type="dxa"/>
                  <w:vAlign w:val="center"/>
                </w:tcPr>
                <w:p w14:paraId="1DDF8198" w14:textId="416C3057" w:rsidR="009C264A" w:rsidRPr="00051731" w:rsidRDefault="009C264A" w:rsidP="009C264A">
                  <w:pPr>
                    <w:rPr>
                      <w:b/>
                    </w:rPr>
                  </w:pPr>
                  <w:r>
                    <w:rPr>
                      <w:b/>
                    </w:rPr>
                    <w:t>Vedlegg:</w:t>
                  </w:r>
                </w:p>
              </w:tc>
            </w:tr>
            <w:tr w:rsidR="009C264A" w:rsidRPr="00956E4B" w14:paraId="6E51710F" w14:textId="77777777" w:rsidTr="00A35235">
              <w:tc>
                <w:tcPr>
                  <w:tcW w:w="1311" w:type="dxa"/>
                  <w:vAlign w:val="center"/>
                </w:tcPr>
                <w:p w14:paraId="70D1B9FB" w14:textId="7C3F2413" w:rsidR="009C264A" w:rsidRPr="00956E4B" w:rsidRDefault="008C3DA7" w:rsidP="009C264A">
                  <w:sdt>
                    <w:sdtPr>
                      <w:alias w:val="TblVedlegg__Ndb_dokID___1___1"/>
                      <w:tag w:val="TblVedlegg__Ndb_dokID___1___1"/>
                      <w:id w:val="75710093"/>
                      <w:dataBinding w:xpath="/document/body/TblVedlegg/table/row[1]/cell[1]" w:storeItemID="{888DA406-9DDF-4BBF-94BD-F55EBD482200}"/>
                      <w:text/>
                    </w:sdtPr>
                    <w:sdtEndPr/>
                    <w:sdtContent>
                      <w:bookmarkStart w:id="19" w:name="TblVedlegg__Ndb_dokID___1___1"/>
                      <w:r w:rsidR="00930C4C">
                        <w:t>1134601</w:t>
                      </w:r>
                    </w:sdtContent>
                  </w:sdt>
                  <w:bookmarkEnd w:id="19"/>
                </w:p>
              </w:tc>
              <w:tc>
                <w:tcPr>
                  <w:tcW w:w="7756" w:type="dxa"/>
                  <w:vAlign w:val="center"/>
                </w:tcPr>
                <w:p w14:paraId="38D8C02E" w14:textId="0B44CF35" w:rsidR="009C264A" w:rsidRPr="00956E4B" w:rsidRDefault="008C3DA7" w:rsidP="009C264A">
                  <w:sdt>
                    <w:sdtPr>
                      <w:alias w:val="TblVedlegg__ndb_tittel___1___2"/>
                      <w:tag w:val="TblVedlegg__ndb_tittel___1___2"/>
                      <w:id w:val="75079034"/>
                      <w:dataBinding w:xpath="/document/body/TblVedlegg/table/row[1]/cell[2]" w:storeItemID="{888DA406-9DDF-4BBF-94BD-F55EBD482200}"/>
                      <w:text/>
                    </w:sdtPr>
                    <w:sdtEndPr/>
                    <w:sdtContent>
                      <w:bookmarkStart w:id="20" w:name="TblVedlegg__ndb_tittel___1___2"/>
                      <w:r w:rsidR="00930C4C">
                        <w:t>Forslag til ny tiltaksstrategi for NMSK i Dalane</w:t>
                      </w:r>
                    </w:sdtContent>
                  </w:sdt>
                  <w:bookmarkEnd w:id="20"/>
                  <w:r w:rsidR="009C264A" w:rsidRPr="00956E4B">
                    <w:t xml:space="preserve"> </w:t>
                  </w:r>
                </w:p>
              </w:tc>
            </w:tr>
          </w:tbl>
          <w:p w14:paraId="456B502C" w14:textId="77777777" w:rsidR="009C264A" w:rsidRPr="00956E4B" w:rsidRDefault="009C264A" w:rsidP="009C264A">
            <w:pPr>
              <w:pStyle w:val="12k-arial1"/>
              <w:rPr>
                <w:rFonts w:ascii="Calibri" w:hAnsi="Calibri"/>
              </w:rPr>
            </w:pPr>
          </w:p>
          <w:p w14:paraId="4E397BC1" w14:textId="59C60C2F" w:rsidR="00F1207F" w:rsidRPr="00051731" w:rsidRDefault="00F1207F" w:rsidP="009E34C8">
            <w:pPr>
              <w:rPr>
                <w:b/>
              </w:rPr>
            </w:pPr>
          </w:p>
        </w:tc>
        <w:tc>
          <w:tcPr>
            <w:tcW w:w="3118" w:type="dxa"/>
            <w:vAlign w:val="center"/>
          </w:tcPr>
          <w:p w14:paraId="0E4D8B96" w14:textId="1E0C5282" w:rsidR="00BE0BA7" w:rsidRPr="00051731" w:rsidRDefault="00BE0BA7" w:rsidP="009E34C8">
            <w:pPr>
              <w:rPr>
                <w:b/>
              </w:rPr>
            </w:pPr>
          </w:p>
        </w:tc>
      </w:tr>
      <w:tr w:rsidR="00BE0BA7" w:rsidRPr="00956E4B" w14:paraId="41DD0756" w14:textId="77777777" w:rsidTr="00F1207F">
        <w:tc>
          <w:tcPr>
            <w:tcW w:w="5949" w:type="dxa"/>
            <w:vAlign w:val="center"/>
          </w:tcPr>
          <w:p w14:paraId="5D1A6F6E" w14:textId="0CB141C7" w:rsidR="00F1207F" w:rsidRPr="00956E4B" w:rsidRDefault="00F1207F" w:rsidP="009E34C8"/>
        </w:tc>
        <w:tc>
          <w:tcPr>
            <w:tcW w:w="3118" w:type="dxa"/>
            <w:vAlign w:val="center"/>
          </w:tcPr>
          <w:p w14:paraId="5A31C19A" w14:textId="1DCE4171" w:rsidR="00BE0BA7" w:rsidRPr="00956E4B" w:rsidRDefault="00BE0BA7" w:rsidP="009E34C8"/>
        </w:tc>
      </w:tr>
    </w:tbl>
    <w:p w14:paraId="576F58A4" w14:textId="77777777" w:rsidR="00BE0BA7" w:rsidRPr="00956E4B" w:rsidRDefault="00BE0BA7" w:rsidP="00BE0BA7">
      <w:pPr>
        <w:pStyle w:val="12k-arial1"/>
        <w:rPr>
          <w:rFonts w:ascii="Calibri" w:hAnsi="Calibri"/>
        </w:rPr>
      </w:pPr>
    </w:p>
    <w:p w14:paraId="65A862B8" w14:textId="77777777" w:rsidR="00BE0BA7" w:rsidRPr="00956E4B" w:rsidRDefault="00BE0BA7" w:rsidP="00BE0BA7">
      <w:pPr>
        <w:pStyle w:val="12k-arial1"/>
        <w:rPr>
          <w:rFonts w:ascii="Calibri" w:hAnsi="Calibri"/>
        </w:rPr>
      </w:pPr>
    </w:p>
    <w:p w14:paraId="07E01034" w14:textId="77777777" w:rsidR="00BE0BA7" w:rsidRPr="002B191B" w:rsidRDefault="00BE0BA7" w:rsidP="00BE0BA7">
      <w:pPr>
        <w:pStyle w:val="12k-arial11"/>
        <w:rPr>
          <w:rFonts w:ascii="Calibri" w:hAnsi="Calibri"/>
          <w:sz w:val="20"/>
        </w:rPr>
      </w:pPr>
    </w:p>
    <w:p w14:paraId="39DA48D3" w14:textId="77777777" w:rsidR="00BE0BA7" w:rsidRPr="002B191B" w:rsidRDefault="00BE0BA7" w:rsidP="00BE0BA7">
      <w:pPr>
        <w:pStyle w:val="12k-arial11"/>
        <w:rPr>
          <w:rFonts w:ascii="Calibri" w:hAnsi="Calibri"/>
          <w:sz w:val="20"/>
        </w:rPr>
      </w:pPr>
    </w:p>
    <w:tbl>
      <w:tblPr>
        <w:tblW w:w="9067" w:type="dxa"/>
        <w:tblLayout w:type="fixed"/>
        <w:tblCellMar>
          <w:left w:w="70" w:type="dxa"/>
          <w:right w:w="70" w:type="dxa"/>
        </w:tblCellMar>
        <w:tblLook w:val="0020" w:firstRow="1" w:lastRow="0" w:firstColumn="0" w:lastColumn="0" w:noHBand="0" w:noVBand="0"/>
        <w:tblCaption w:val="Tabell med oversikt over eventuelle kopimottakere."/>
        <w:tblDescription w:val="Tabell med oversikt over eventuelle kopimottakere."/>
      </w:tblPr>
      <w:tblGrid>
        <w:gridCol w:w="3189"/>
        <w:gridCol w:w="2760"/>
        <w:gridCol w:w="1351"/>
        <w:gridCol w:w="1767"/>
      </w:tblGrid>
      <w:tr w:rsidR="00BE0BA7" w:rsidRPr="00675936" w14:paraId="725832F3" w14:textId="77777777" w:rsidTr="00BA093E">
        <w:trPr>
          <w:tblHeader/>
          <w:hidden/>
        </w:trPr>
        <w:tc>
          <w:tcPr>
            <w:tcW w:w="3189" w:type="dxa"/>
            <w:vAlign w:val="center"/>
          </w:tcPr>
          <w:p w14:paraId="06288765" w14:textId="77777777" w:rsidR="00BE0BA7" w:rsidRPr="00675936" w:rsidRDefault="00BE0BA7" w:rsidP="009E34C8">
            <w:pPr>
              <w:rPr>
                <w:b/>
                <w:vanish/>
              </w:rPr>
            </w:pPr>
            <w:r w:rsidRPr="00675936">
              <w:rPr>
                <w:b/>
                <w:vanish/>
              </w:rPr>
              <w:t>Kopi til:</w:t>
            </w:r>
          </w:p>
        </w:tc>
        <w:tc>
          <w:tcPr>
            <w:tcW w:w="2760" w:type="dxa"/>
            <w:vAlign w:val="center"/>
          </w:tcPr>
          <w:p w14:paraId="5BDEDEC5" w14:textId="77777777" w:rsidR="00BE0BA7" w:rsidRPr="00675936" w:rsidRDefault="00BE0BA7" w:rsidP="009E34C8">
            <w:pPr>
              <w:rPr>
                <w:vanish/>
              </w:rPr>
            </w:pPr>
          </w:p>
        </w:tc>
        <w:tc>
          <w:tcPr>
            <w:tcW w:w="1351" w:type="dxa"/>
            <w:vAlign w:val="center"/>
          </w:tcPr>
          <w:p w14:paraId="1015046F" w14:textId="77777777" w:rsidR="00BE0BA7" w:rsidRPr="00675936" w:rsidRDefault="00BE0BA7" w:rsidP="009E34C8">
            <w:pPr>
              <w:rPr>
                <w:vanish/>
              </w:rPr>
            </w:pPr>
          </w:p>
        </w:tc>
        <w:tc>
          <w:tcPr>
            <w:tcW w:w="1767" w:type="dxa"/>
            <w:vAlign w:val="center"/>
          </w:tcPr>
          <w:p w14:paraId="1157DA23" w14:textId="77777777" w:rsidR="00BE0BA7" w:rsidRPr="00675936" w:rsidRDefault="00BE0BA7" w:rsidP="009E34C8">
            <w:pPr>
              <w:rPr>
                <w:vanish/>
              </w:rPr>
            </w:pPr>
          </w:p>
        </w:tc>
      </w:tr>
      <w:tr w:rsidR="00BE0BA7" w:rsidRPr="00675936" w14:paraId="37D54AA4" w14:textId="77777777" w:rsidTr="00BA093E">
        <w:trPr>
          <w:hidden/>
        </w:trPr>
        <w:tc>
          <w:tcPr>
            <w:tcW w:w="3189" w:type="dxa"/>
            <w:vAlign w:val="center"/>
          </w:tcPr>
          <w:p w14:paraId="3CA783FF" w14:textId="4BA1E010" w:rsidR="00BE0BA7" w:rsidRPr="00675936" w:rsidRDefault="008C3DA7" w:rsidP="009E34C8">
            <w:pPr>
              <w:rPr>
                <w:vanish/>
              </w:rPr>
            </w:pPr>
            <w:sdt>
              <w:sdtPr>
                <w:rPr>
                  <w:vanish/>
                </w:rPr>
                <w:alias w:val="TblKopitil__Sdk_Navn___1___1"/>
                <w:tag w:val="TblKopitil__Sdk_Navn___1___1"/>
                <w:id w:val="10132582"/>
                <w:dataBinding w:xpath="/document/body/TblKopitil/table/row[1]/cell[1]" w:storeItemID="{888DA406-9DDF-4BBF-94BD-F55EBD482200}"/>
                <w:text/>
              </w:sdtPr>
              <w:sdtEndPr/>
              <w:sdtContent>
                <w:bookmarkStart w:id="21" w:name="TblKopitil__Sdk_Navn___1___1"/>
                <w:r w:rsidR="00047DCE">
                  <w:rPr>
                    <w:vanish/>
                  </w:rPr>
                  <w:t xml:space="preserve"> </w:t>
                </w:r>
              </w:sdtContent>
            </w:sdt>
            <w:bookmarkEnd w:id="21"/>
          </w:p>
        </w:tc>
        <w:tc>
          <w:tcPr>
            <w:tcW w:w="2760" w:type="dxa"/>
            <w:vAlign w:val="center"/>
          </w:tcPr>
          <w:p w14:paraId="017FA0E3" w14:textId="61E0AFC6" w:rsidR="00BE0BA7" w:rsidRPr="00675936" w:rsidRDefault="008C3DA7" w:rsidP="009E34C8">
            <w:pPr>
              <w:rPr>
                <w:vanish/>
              </w:rPr>
            </w:pPr>
            <w:sdt>
              <w:sdtPr>
                <w:rPr>
                  <w:vanish/>
                </w:rPr>
                <w:alias w:val="TblKopitil__Sdk_Adr___1___2"/>
                <w:tag w:val="TblKopitil__Sdk_Adr___1___2"/>
                <w:id w:val="91668995"/>
                <w:dataBinding w:xpath="/document/body/TblKopitil/table/row[1]/cell[2]" w:storeItemID="{888DA406-9DDF-4BBF-94BD-F55EBD482200}"/>
                <w:text/>
              </w:sdtPr>
              <w:sdtEndPr/>
              <w:sdtContent>
                <w:bookmarkStart w:id="22" w:name="TblKopitil__Sdk_Adr___1___2"/>
                <w:r w:rsidR="00047DCE">
                  <w:rPr>
                    <w:vanish/>
                  </w:rPr>
                  <w:t xml:space="preserve"> </w:t>
                </w:r>
              </w:sdtContent>
            </w:sdt>
            <w:bookmarkEnd w:id="22"/>
          </w:p>
        </w:tc>
        <w:tc>
          <w:tcPr>
            <w:tcW w:w="1351" w:type="dxa"/>
            <w:vAlign w:val="center"/>
          </w:tcPr>
          <w:p w14:paraId="184BD060" w14:textId="6AC3EF33" w:rsidR="00BE0BA7" w:rsidRPr="00675936" w:rsidRDefault="008C3DA7" w:rsidP="009E34C8">
            <w:pPr>
              <w:rPr>
                <w:vanish/>
              </w:rPr>
            </w:pPr>
            <w:sdt>
              <w:sdtPr>
                <w:rPr>
                  <w:vanish/>
                </w:rPr>
                <w:alias w:val="TblKopitil__Sdk_Postnr___1___3"/>
                <w:tag w:val="TblKopitil__Sdk_Postnr___1___3"/>
                <w:id w:val="78657828"/>
                <w:dataBinding w:xpath="/document/body/TblKopitil/table/row[1]/cell[3]" w:storeItemID="{888DA406-9DDF-4BBF-94BD-F55EBD482200}"/>
                <w:text/>
              </w:sdtPr>
              <w:sdtEndPr/>
              <w:sdtContent>
                <w:bookmarkStart w:id="23" w:name="TblKopitil__Sdk_Postnr___1___3"/>
                <w:r w:rsidR="00047DCE">
                  <w:rPr>
                    <w:vanish/>
                  </w:rPr>
                  <w:t xml:space="preserve"> </w:t>
                </w:r>
              </w:sdtContent>
            </w:sdt>
            <w:bookmarkEnd w:id="23"/>
          </w:p>
        </w:tc>
        <w:tc>
          <w:tcPr>
            <w:tcW w:w="1767" w:type="dxa"/>
            <w:vAlign w:val="center"/>
          </w:tcPr>
          <w:p w14:paraId="2F85B749" w14:textId="0E0C8F0F" w:rsidR="00BE0BA7" w:rsidRPr="00675936" w:rsidRDefault="008C3DA7" w:rsidP="009E34C8">
            <w:pPr>
              <w:rPr>
                <w:vanish/>
              </w:rPr>
            </w:pPr>
            <w:sdt>
              <w:sdtPr>
                <w:rPr>
                  <w:vanish/>
                </w:rPr>
                <w:alias w:val="TblKopitil__Sdk_Poststed___1___4"/>
                <w:tag w:val="TblKopitil__Sdk_Poststed___1___4"/>
                <w:id w:val="48757407"/>
                <w:dataBinding w:xpath="/document/body/TblKopitil/table/row[1]/cell[4]" w:storeItemID="{888DA406-9DDF-4BBF-94BD-F55EBD482200}"/>
                <w:text/>
              </w:sdtPr>
              <w:sdtEndPr/>
              <w:sdtContent>
                <w:bookmarkStart w:id="24" w:name="TblKopitil__Sdk_Poststed___1___4"/>
                <w:r w:rsidR="00047DCE">
                  <w:rPr>
                    <w:vanish/>
                  </w:rPr>
                  <w:t xml:space="preserve"> </w:t>
                </w:r>
              </w:sdtContent>
            </w:sdt>
            <w:bookmarkEnd w:id="24"/>
          </w:p>
        </w:tc>
      </w:tr>
    </w:tbl>
    <w:p w14:paraId="4423A349" w14:textId="77777777" w:rsidR="00BC5909" w:rsidRDefault="00BC5909" w:rsidP="00963873">
      <w:pPr>
        <w:pStyle w:val="12k-arial11"/>
        <w:rPr>
          <w:rFonts w:ascii="Calibri" w:hAnsi="Calibri"/>
          <w:sz w:val="18"/>
          <w:szCs w:val="18"/>
        </w:rPr>
      </w:pPr>
    </w:p>
    <w:sectPr w:rsidR="00BC5909" w:rsidSect="00F74D64">
      <w:footerReference w:type="default" r:id="rId9"/>
      <w:headerReference w:type="first" r:id="rId10"/>
      <w:footerReference w:type="first" r:id="rId11"/>
      <w:pgSz w:w="11907" w:h="16840" w:code="9"/>
      <w:pgMar w:top="1660" w:right="1418" w:bottom="1418" w:left="1418" w:header="567" w:footer="202"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8229C" w14:textId="77777777" w:rsidR="00A50B7C" w:rsidRDefault="00A50B7C" w:rsidP="00732162">
      <w:pPr>
        <w:spacing w:after="0" w:line="240" w:lineRule="auto"/>
      </w:pPr>
      <w:r>
        <w:separator/>
      </w:r>
    </w:p>
  </w:endnote>
  <w:endnote w:type="continuationSeparator" w:id="0">
    <w:p w14:paraId="41AA09A0" w14:textId="77777777" w:rsidR="00A50B7C" w:rsidRDefault="00A50B7C" w:rsidP="0073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Tabell med kontaktinformasjon og sidetall"/>
      <w:tblDescription w:val="Tabell med kontaktinformasjon og sidetall"/>
    </w:tblPr>
    <w:tblGrid>
      <w:gridCol w:w="3261"/>
      <w:gridCol w:w="5800"/>
    </w:tblGrid>
    <w:tr w:rsidR="00914E69" w:rsidRPr="004E4585" w14:paraId="53BF5BAF" w14:textId="77777777" w:rsidTr="00BA7183">
      <w:tc>
        <w:tcPr>
          <w:tcW w:w="3261" w:type="dxa"/>
          <w:vAlign w:val="center"/>
        </w:tcPr>
        <w:p w14:paraId="0A374835" w14:textId="77777777" w:rsidR="00914E69" w:rsidRPr="004E4585" w:rsidRDefault="00914E69" w:rsidP="00914E69">
          <w:pPr>
            <w:pStyle w:val="Bunntekst"/>
            <w:rPr>
              <w:rFonts w:asciiTheme="majorHAnsi" w:hAnsiTheme="majorHAnsi" w:cstheme="majorHAnsi"/>
              <w:sz w:val="16"/>
              <w:szCs w:val="16"/>
            </w:rPr>
          </w:pPr>
          <w:r w:rsidRPr="004E4585">
            <w:rPr>
              <w:rFonts w:asciiTheme="majorHAnsi" w:hAnsiTheme="majorHAnsi" w:cstheme="majorHAnsi"/>
              <w:b/>
              <w:bCs/>
              <w:sz w:val="16"/>
              <w:szCs w:val="16"/>
            </w:rPr>
            <w:t>Postadresse:</w:t>
          </w:r>
          <w:r w:rsidRPr="004E4585">
            <w:rPr>
              <w:rFonts w:asciiTheme="majorHAnsi" w:hAnsiTheme="majorHAnsi" w:cstheme="majorHAnsi"/>
              <w:sz w:val="16"/>
              <w:szCs w:val="16"/>
            </w:rPr>
            <w:t xml:space="preserve"> Postboks 580, 4379 Egersund</w:t>
          </w:r>
        </w:p>
        <w:p w14:paraId="05D9D7BF" w14:textId="77777777" w:rsidR="00914E69" w:rsidRPr="00963873" w:rsidRDefault="00914E69" w:rsidP="00914E69">
          <w:pPr>
            <w:rPr>
              <w:rFonts w:asciiTheme="majorHAnsi" w:hAnsiTheme="majorHAnsi" w:cstheme="majorHAnsi"/>
              <w:sz w:val="16"/>
              <w:szCs w:val="16"/>
            </w:rPr>
          </w:pPr>
          <w:r w:rsidRPr="00963873">
            <w:rPr>
              <w:rFonts w:asciiTheme="majorHAnsi" w:hAnsiTheme="majorHAnsi" w:cstheme="majorHAnsi"/>
              <w:b/>
              <w:bCs/>
              <w:sz w:val="16"/>
              <w:szCs w:val="16"/>
            </w:rPr>
            <w:t>Tlf.:</w:t>
          </w:r>
          <w:r w:rsidRPr="00963873">
            <w:rPr>
              <w:rFonts w:asciiTheme="majorHAnsi" w:hAnsiTheme="majorHAnsi" w:cstheme="majorHAnsi"/>
              <w:sz w:val="16"/>
              <w:szCs w:val="16"/>
            </w:rPr>
            <w:t xml:space="preserve"> 51 46 80 00</w:t>
          </w:r>
        </w:p>
        <w:p w14:paraId="11368099" w14:textId="77777777" w:rsidR="00914E69" w:rsidRPr="00963873" w:rsidRDefault="00914E69" w:rsidP="00914E69">
          <w:pPr>
            <w:rPr>
              <w:rFonts w:asciiTheme="majorHAnsi" w:hAnsiTheme="majorHAnsi" w:cstheme="majorHAnsi"/>
              <w:sz w:val="16"/>
              <w:szCs w:val="16"/>
            </w:rPr>
          </w:pPr>
          <w:r w:rsidRPr="00963873">
            <w:rPr>
              <w:rFonts w:asciiTheme="majorHAnsi" w:hAnsiTheme="majorHAnsi" w:cstheme="majorHAnsi"/>
              <w:b/>
              <w:bCs/>
              <w:sz w:val="16"/>
              <w:szCs w:val="16"/>
            </w:rPr>
            <w:t>E-post:</w:t>
          </w:r>
          <w:r w:rsidRPr="00963873">
            <w:rPr>
              <w:rFonts w:asciiTheme="majorHAnsi" w:hAnsiTheme="majorHAnsi" w:cstheme="majorHAnsi"/>
              <w:sz w:val="16"/>
              <w:szCs w:val="16"/>
            </w:rPr>
            <w:t xml:space="preserve"> </w:t>
          </w:r>
          <w:hyperlink r:id="rId1" w:history="1">
            <w:r w:rsidRPr="00963873">
              <w:rPr>
                <w:rStyle w:val="Hyperkobling"/>
                <w:rFonts w:asciiTheme="majorHAnsi" w:hAnsiTheme="majorHAnsi" w:cstheme="majorHAnsi"/>
                <w:sz w:val="16"/>
                <w:szCs w:val="16"/>
              </w:rPr>
              <w:t>post@eigersund.kommune.no</w:t>
            </w:r>
          </w:hyperlink>
          <w:r w:rsidRPr="00963873">
            <w:rPr>
              <w:rFonts w:asciiTheme="majorHAnsi" w:hAnsiTheme="majorHAnsi" w:cstheme="majorHAnsi"/>
              <w:sz w:val="16"/>
              <w:szCs w:val="16"/>
            </w:rPr>
            <w:t xml:space="preserve"> </w:t>
          </w:r>
        </w:p>
        <w:p w14:paraId="72F0289F" w14:textId="263BF3CC" w:rsidR="00914E69" w:rsidRPr="004E4585" w:rsidRDefault="00914E69" w:rsidP="00914E69">
          <w:pPr>
            <w:rPr>
              <w:rFonts w:asciiTheme="majorHAnsi" w:hAnsiTheme="majorHAnsi" w:cstheme="majorHAnsi"/>
              <w:sz w:val="16"/>
              <w:szCs w:val="16"/>
            </w:rPr>
          </w:pPr>
          <w:r w:rsidRPr="004E4585">
            <w:rPr>
              <w:rFonts w:asciiTheme="majorHAnsi" w:hAnsiTheme="majorHAnsi" w:cstheme="majorHAnsi"/>
              <w:b/>
              <w:bCs/>
              <w:sz w:val="16"/>
              <w:szCs w:val="16"/>
            </w:rPr>
            <w:t>Org.nr.:</w:t>
          </w:r>
          <w:r w:rsidR="00BC5909">
            <w:rPr>
              <w:rFonts w:asciiTheme="majorHAnsi" w:hAnsiTheme="majorHAnsi" w:cstheme="majorHAnsi"/>
              <w:b/>
              <w:bCs/>
              <w:sz w:val="16"/>
              <w:szCs w:val="16"/>
            </w:rPr>
            <w:t xml:space="preserve"> </w:t>
          </w:r>
          <w:r w:rsidRPr="004E4585">
            <w:rPr>
              <w:rFonts w:asciiTheme="majorHAnsi" w:hAnsiTheme="majorHAnsi" w:cstheme="majorHAnsi"/>
              <w:sz w:val="16"/>
              <w:szCs w:val="16"/>
            </w:rPr>
            <w:t>944 498 394</w:t>
          </w:r>
        </w:p>
      </w:tc>
      <w:tc>
        <w:tcPr>
          <w:tcW w:w="5800" w:type="dxa"/>
          <w:vAlign w:val="bottom"/>
        </w:tcPr>
        <w:p w14:paraId="02536110" w14:textId="77777777" w:rsidR="00914E69" w:rsidRPr="00BA7183" w:rsidRDefault="00914E69" w:rsidP="00914E69">
          <w:pPr>
            <w:jc w:val="right"/>
            <w:rPr>
              <w:rFonts w:asciiTheme="majorHAnsi" w:hAnsiTheme="majorHAnsi" w:cstheme="majorHAnsi"/>
              <w:sz w:val="22"/>
              <w:szCs w:val="22"/>
              <w:lang w:val="en-US"/>
            </w:rPr>
          </w:pPr>
          <w:r w:rsidRPr="00BA7183">
            <w:rPr>
              <w:rFonts w:asciiTheme="majorHAnsi" w:hAnsiTheme="majorHAnsi" w:cstheme="majorHAnsi"/>
              <w:sz w:val="22"/>
              <w:szCs w:val="22"/>
            </w:rPr>
            <w:t xml:space="preserve">Side </w:t>
          </w:r>
          <w:r w:rsidRPr="00BA7183">
            <w:rPr>
              <w:rFonts w:asciiTheme="majorHAnsi" w:hAnsiTheme="majorHAnsi" w:cstheme="majorHAnsi"/>
              <w:b/>
              <w:bCs/>
            </w:rPr>
            <w:fldChar w:fldCharType="begin"/>
          </w:r>
          <w:r w:rsidRPr="00BA7183">
            <w:rPr>
              <w:rFonts w:asciiTheme="majorHAnsi" w:hAnsiTheme="majorHAnsi" w:cstheme="majorHAnsi"/>
              <w:b/>
              <w:bCs/>
              <w:sz w:val="22"/>
              <w:szCs w:val="22"/>
            </w:rPr>
            <w:instrText>PAGE</w:instrText>
          </w:r>
          <w:r w:rsidRPr="00BA7183">
            <w:rPr>
              <w:rFonts w:asciiTheme="majorHAnsi" w:hAnsiTheme="majorHAnsi" w:cstheme="majorHAnsi"/>
              <w:b/>
              <w:bCs/>
            </w:rPr>
            <w:fldChar w:fldCharType="separate"/>
          </w:r>
          <w:r w:rsidRPr="00BA7183">
            <w:rPr>
              <w:rFonts w:asciiTheme="majorHAnsi" w:hAnsiTheme="majorHAnsi" w:cstheme="majorHAnsi"/>
              <w:b/>
              <w:bCs/>
              <w:sz w:val="22"/>
              <w:szCs w:val="22"/>
            </w:rPr>
            <w:t>2</w:t>
          </w:r>
          <w:r w:rsidRPr="00BA7183">
            <w:rPr>
              <w:rFonts w:asciiTheme="majorHAnsi" w:hAnsiTheme="majorHAnsi" w:cstheme="majorHAnsi"/>
              <w:b/>
              <w:bCs/>
            </w:rPr>
            <w:fldChar w:fldCharType="end"/>
          </w:r>
          <w:r w:rsidRPr="00BA7183">
            <w:rPr>
              <w:rFonts w:asciiTheme="majorHAnsi" w:hAnsiTheme="majorHAnsi" w:cstheme="majorHAnsi"/>
              <w:sz w:val="22"/>
              <w:szCs w:val="22"/>
            </w:rPr>
            <w:t xml:space="preserve"> av </w:t>
          </w:r>
          <w:r w:rsidRPr="00BA7183">
            <w:rPr>
              <w:rFonts w:asciiTheme="majorHAnsi" w:hAnsiTheme="majorHAnsi" w:cstheme="majorHAnsi"/>
              <w:b/>
              <w:bCs/>
            </w:rPr>
            <w:fldChar w:fldCharType="begin"/>
          </w:r>
          <w:r w:rsidRPr="00BA7183">
            <w:rPr>
              <w:rFonts w:asciiTheme="majorHAnsi" w:hAnsiTheme="majorHAnsi" w:cstheme="majorHAnsi"/>
              <w:b/>
              <w:bCs/>
              <w:sz w:val="22"/>
              <w:szCs w:val="22"/>
            </w:rPr>
            <w:instrText>NUMPAGES</w:instrText>
          </w:r>
          <w:r w:rsidRPr="00BA7183">
            <w:rPr>
              <w:rFonts w:asciiTheme="majorHAnsi" w:hAnsiTheme="majorHAnsi" w:cstheme="majorHAnsi"/>
              <w:b/>
              <w:bCs/>
            </w:rPr>
            <w:fldChar w:fldCharType="separate"/>
          </w:r>
          <w:r w:rsidRPr="00BA7183">
            <w:rPr>
              <w:rFonts w:asciiTheme="majorHAnsi" w:hAnsiTheme="majorHAnsi" w:cstheme="majorHAnsi"/>
              <w:b/>
              <w:bCs/>
              <w:sz w:val="22"/>
              <w:szCs w:val="22"/>
            </w:rPr>
            <w:t>2</w:t>
          </w:r>
          <w:r w:rsidRPr="00BA7183">
            <w:rPr>
              <w:rFonts w:asciiTheme="majorHAnsi" w:hAnsiTheme="majorHAnsi" w:cstheme="majorHAnsi"/>
              <w:b/>
              <w:bCs/>
            </w:rPr>
            <w:fldChar w:fldCharType="end"/>
          </w:r>
        </w:p>
      </w:tc>
    </w:tr>
  </w:tbl>
  <w:p w14:paraId="4F0B63F5" w14:textId="77777777" w:rsidR="00930461" w:rsidRPr="00963873" w:rsidRDefault="00930461" w:rsidP="00914E6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200" w:firstRow="0" w:lastRow="0" w:firstColumn="0" w:lastColumn="0" w:noHBand="1" w:noVBand="0"/>
      <w:tblCaption w:val="Tabell med kontaktinformasjon og sidetall"/>
      <w:tblDescription w:val="Tabell med kontaktinformasjon og sidetall"/>
    </w:tblPr>
    <w:tblGrid>
      <w:gridCol w:w="3261"/>
      <w:gridCol w:w="5800"/>
    </w:tblGrid>
    <w:tr w:rsidR="00963873" w:rsidRPr="004E4585" w14:paraId="223C1486" w14:textId="77777777" w:rsidTr="006B4B1C">
      <w:tc>
        <w:tcPr>
          <w:tcW w:w="3261" w:type="dxa"/>
          <w:vAlign w:val="center"/>
        </w:tcPr>
        <w:p w14:paraId="1BBE88A8" w14:textId="77777777" w:rsidR="00963873" w:rsidRPr="004E4585" w:rsidRDefault="00963873" w:rsidP="00963873">
          <w:pPr>
            <w:pStyle w:val="Bunntekst"/>
            <w:rPr>
              <w:rFonts w:asciiTheme="majorHAnsi" w:hAnsiTheme="majorHAnsi" w:cstheme="majorHAnsi"/>
              <w:sz w:val="16"/>
              <w:szCs w:val="16"/>
            </w:rPr>
          </w:pPr>
          <w:r w:rsidRPr="004E4585">
            <w:rPr>
              <w:rFonts w:asciiTheme="majorHAnsi" w:hAnsiTheme="majorHAnsi" w:cstheme="majorHAnsi"/>
              <w:b/>
              <w:bCs/>
              <w:sz w:val="16"/>
              <w:szCs w:val="16"/>
            </w:rPr>
            <w:t>Postadresse:</w:t>
          </w:r>
          <w:r w:rsidRPr="004E4585">
            <w:rPr>
              <w:rFonts w:asciiTheme="majorHAnsi" w:hAnsiTheme="majorHAnsi" w:cstheme="majorHAnsi"/>
              <w:sz w:val="16"/>
              <w:szCs w:val="16"/>
            </w:rPr>
            <w:t xml:space="preserve"> Postboks 580, 4379 Egersund</w:t>
          </w:r>
        </w:p>
        <w:p w14:paraId="778D5158" w14:textId="77777777" w:rsidR="00963873" w:rsidRPr="00963873" w:rsidRDefault="00963873" w:rsidP="00963873">
          <w:pPr>
            <w:rPr>
              <w:rFonts w:asciiTheme="majorHAnsi" w:hAnsiTheme="majorHAnsi" w:cstheme="majorHAnsi"/>
              <w:sz w:val="16"/>
              <w:szCs w:val="16"/>
            </w:rPr>
          </w:pPr>
          <w:r w:rsidRPr="00963873">
            <w:rPr>
              <w:rFonts w:asciiTheme="majorHAnsi" w:hAnsiTheme="majorHAnsi" w:cstheme="majorHAnsi"/>
              <w:b/>
              <w:bCs/>
              <w:sz w:val="16"/>
              <w:szCs w:val="16"/>
            </w:rPr>
            <w:t>Tlf.:</w:t>
          </w:r>
          <w:r w:rsidRPr="00963873">
            <w:rPr>
              <w:rFonts w:asciiTheme="majorHAnsi" w:hAnsiTheme="majorHAnsi" w:cstheme="majorHAnsi"/>
              <w:sz w:val="16"/>
              <w:szCs w:val="16"/>
            </w:rPr>
            <w:t xml:space="preserve"> 51 46 80 00</w:t>
          </w:r>
        </w:p>
        <w:p w14:paraId="0376A5A4" w14:textId="77777777" w:rsidR="00963873" w:rsidRPr="00963873" w:rsidRDefault="00963873" w:rsidP="00963873">
          <w:pPr>
            <w:rPr>
              <w:rFonts w:asciiTheme="majorHAnsi" w:hAnsiTheme="majorHAnsi" w:cstheme="majorHAnsi"/>
              <w:sz w:val="16"/>
              <w:szCs w:val="16"/>
            </w:rPr>
          </w:pPr>
          <w:r w:rsidRPr="00963873">
            <w:rPr>
              <w:rFonts w:asciiTheme="majorHAnsi" w:hAnsiTheme="majorHAnsi" w:cstheme="majorHAnsi"/>
              <w:b/>
              <w:bCs/>
              <w:sz w:val="16"/>
              <w:szCs w:val="16"/>
            </w:rPr>
            <w:t>E-post:</w:t>
          </w:r>
          <w:r w:rsidRPr="00963873">
            <w:rPr>
              <w:rFonts w:asciiTheme="majorHAnsi" w:hAnsiTheme="majorHAnsi" w:cstheme="majorHAnsi"/>
              <w:sz w:val="16"/>
              <w:szCs w:val="16"/>
            </w:rPr>
            <w:t xml:space="preserve"> </w:t>
          </w:r>
          <w:hyperlink r:id="rId1" w:history="1">
            <w:r w:rsidRPr="00963873">
              <w:rPr>
                <w:rStyle w:val="Hyperkobling"/>
                <w:rFonts w:asciiTheme="majorHAnsi" w:hAnsiTheme="majorHAnsi" w:cstheme="majorHAnsi"/>
                <w:sz w:val="16"/>
                <w:szCs w:val="16"/>
              </w:rPr>
              <w:t>post@eigersund.kommune.no</w:t>
            </w:r>
          </w:hyperlink>
          <w:r w:rsidRPr="00963873">
            <w:rPr>
              <w:rFonts w:asciiTheme="majorHAnsi" w:hAnsiTheme="majorHAnsi" w:cstheme="majorHAnsi"/>
              <w:sz w:val="16"/>
              <w:szCs w:val="16"/>
            </w:rPr>
            <w:t xml:space="preserve"> </w:t>
          </w:r>
        </w:p>
        <w:p w14:paraId="79BD440A" w14:textId="0EA320F2" w:rsidR="00963873" w:rsidRPr="004E4585" w:rsidRDefault="00963873" w:rsidP="00963873">
          <w:pPr>
            <w:rPr>
              <w:rFonts w:asciiTheme="majorHAnsi" w:hAnsiTheme="majorHAnsi" w:cstheme="majorHAnsi"/>
              <w:sz w:val="16"/>
              <w:szCs w:val="16"/>
            </w:rPr>
          </w:pPr>
          <w:r w:rsidRPr="004E4585">
            <w:rPr>
              <w:rFonts w:asciiTheme="majorHAnsi" w:hAnsiTheme="majorHAnsi" w:cstheme="majorHAnsi"/>
              <w:b/>
              <w:bCs/>
              <w:sz w:val="16"/>
              <w:szCs w:val="16"/>
            </w:rPr>
            <w:t>Org.nr.:</w:t>
          </w:r>
          <w:r w:rsidR="00E4287C">
            <w:rPr>
              <w:rFonts w:asciiTheme="majorHAnsi" w:hAnsiTheme="majorHAnsi" w:cstheme="majorHAnsi"/>
              <w:b/>
              <w:bCs/>
              <w:sz w:val="16"/>
              <w:szCs w:val="16"/>
            </w:rPr>
            <w:t xml:space="preserve"> </w:t>
          </w:r>
          <w:r w:rsidRPr="004E4585">
            <w:rPr>
              <w:rFonts w:asciiTheme="majorHAnsi" w:hAnsiTheme="majorHAnsi" w:cstheme="majorHAnsi"/>
              <w:sz w:val="16"/>
              <w:szCs w:val="16"/>
            </w:rPr>
            <w:t>944 498 394</w:t>
          </w:r>
        </w:p>
      </w:tc>
      <w:tc>
        <w:tcPr>
          <w:tcW w:w="5800" w:type="dxa"/>
          <w:vAlign w:val="bottom"/>
        </w:tcPr>
        <w:p w14:paraId="6CE82E10" w14:textId="77777777" w:rsidR="00963873" w:rsidRPr="00BA7183" w:rsidRDefault="00963873" w:rsidP="00963873">
          <w:pPr>
            <w:jc w:val="right"/>
            <w:rPr>
              <w:rFonts w:asciiTheme="majorHAnsi" w:hAnsiTheme="majorHAnsi" w:cstheme="majorHAnsi"/>
              <w:sz w:val="22"/>
              <w:szCs w:val="22"/>
              <w:lang w:val="en-US"/>
            </w:rPr>
          </w:pPr>
          <w:r w:rsidRPr="00BA7183">
            <w:rPr>
              <w:rFonts w:asciiTheme="majorHAnsi" w:hAnsiTheme="majorHAnsi" w:cstheme="majorHAnsi"/>
              <w:sz w:val="22"/>
              <w:szCs w:val="22"/>
            </w:rPr>
            <w:t xml:space="preserve">Side </w:t>
          </w:r>
          <w:r w:rsidRPr="00BA7183">
            <w:rPr>
              <w:rFonts w:asciiTheme="majorHAnsi" w:hAnsiTheme="majorHAnsi" w:cstheme="majorHAnsi"/>
              <w:b/>
              <w:bCs/>
            </w:rPr>
            <w:fldChar w:fldCharType="begin"/>
          </w:r>
          <w:r w:rsidRPr="00BA7183">
            <w:rPr>
              <w:rFonts w:asciiTheme="majorHAnsi" w:hAnsiTheme="majorHAnsi" w:cstheme="majorHAnsi"/>
              <w:b/>
              <w:bCs/>
              <w:sz w:val="22"/>
              <w:szCs w:val="22"/>
            </w:rPr>
            <w:instrText>PAGE</w:instrText>
          </w:r>
          <w:r w:rsidRPr="00BA7183">
            <w:rPr>
              <w:rFonts w:asciiTheme="majorHAnsi" w:hAnsiTheme="majorHAnsi" w:cstheme="majorHAnsi"/>
              <w:b/>
              <w:bCs/>
            </w:rPr>
            <w:fldChar w:fldCharType="separate"/>
          </w:r>
          <w:r w:rsidRPr="00BA7183">
            <w:rPr>
              <w:rFonts w:asciiTheme="majorHAnsi" w:hAnsiTheme="majorHAnsi" w:cstheme="majorHAnsi"/>
              <w:b/>
              <w:bCs/>
              <w:sz w:val="22"/>
              <w:szCs w:val="22"/>
            </w:rPr>
            <w:t>2</w:t>
          </w:r>
          <w:r w:rsidRPr="00BA7183">
            <w:rPr>
              <w:rFonts w:asciiTheme="majorHAnsi" w:hAnsiTheme="majorHAnsi" w:cstheme="majorHAnsi"/>
              <w:b/>
              <w:bCs/>
            </w:rPr>
            <w:fldChar w:fldCharType="end"/>
          </w:r>
          <w:r w:rsidRPr="00BA7183">
            <w:rPr>
              <w:rFonts w:asciiTheme="majorHAnsi" w:hAnsiTheme="majorHAnsi" w:cstheme="majorHAnsi"/>
              <w:sz w:val="22"/>
              <w:szCs w:val="22"/>
            </w:rPr>
            <w:t xml:space="preserve"> av </w:t>
          </w:r>
          <w:r w:rsidRPr="00BA7183">
            <w:rPr>
              <w:rFonts w:asciiTheme="majorHAnsi" w:hAnsiTheme="majorHAnsi" w:cstheme="majorHAnsi"/>
              <w:b/>
              <w:bCs/>
            </w:rPr>
            <w:fldChar w:fldCharType="begin"/>
          </w:r>
          <w:r w:rsidRPr="00BA7183">
            <w:rPr>
              <w:rFonts w:asciiTheme="majorHAnsi" w:hAnsiTheme="majorHAnsi" w:cstheme="majorHAnsi"/>
              <w:b/>
              <w:bCs/>
              <w:sz w:val="22"/>
              <w:szCs w:val="22"/>
            </w:rPr>
            <w:instrText>NUMPAGES</w:instrText>
          </w:r>
          <w:r w:rsidRPr="00BA7183">
            <w:rPr>
              <w:rFonts w:asciiTheme="majorHAnsi" w:hAnsiTheme="majorHAnsi" w:cstheme="majorHAnsi"/>
              <w:b/>
              <w:bCs/>
            </w:rPr>
            <w:fldChar w:fldCharType="separate"/>
          </w:r>
          <w:r w:rsidRPr="00BA7183">
            <w:rPr>
              <w:rFonts w:asciiTheme="majorHAnsi" w:hAnsiTheme="majorHAnsi" w:cstheme="majorHAnsi"/>
              <w:b/>
              <w:bCs/>
              <w:sz w:val="22"/>
              <w:szCs w:val="22"/>
            </w:rPr>
            <w:t>2</w:t>
          </w:r>
          <w:r w:rsidRPr="00BA7183">
            <w:rPr>
              <w:rFonts w:asciiTheme="majorHAnsi" w:hAnsiTheme="majorHAnsi" w:cstheme="majorHAnsi"/>
              <w:b/>
              <w:bCs/>
            </w:rPr>
            <w:fldChar w:fldCharType="end"/>
          </w:r>
        </w:p>
      </w:tc>
    </w:tr>
  </w:tbl>
  <w:p w14:paraId="0EED6B8F" w14:textId="77777777" w:rsidR="00732162" w:rsidRPr="00963873" w:rsidRDefault="00732162" w:rsidP="0096387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90FEA" w14:textId="77777777" w:rsidR="00A50B7C" w:rsidRDefault="00A50B7C" w:rsidP="00732162">
      <w:pPr>
        <w:spacing w:after="0" w:line="240" w:lineRule="auto"/>
      </w:pPr>
      <w:r>
        <w:separator/>
      </w:r>
    </w:p>
  </w:footnote>
  <w:footnote w:type="continuationSeparator" w:id="0">
    <w:p w14:paraId="167144DE" w14:textId="77777777" w:rsidR="00A50B7C" w:rsidRDefault="00A50B7C" w:rsidP="00732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83BF" w14:textId="4B70D348" w:rsidR="006670BF" w:rsidRDefault="00916E18" w:rsidP="003166F3">
    <w:pPr>
      <w:pStyle w:val="Ingenmellomrom"/>
      <w:rPr>
        <w:noProof/>
      </w:rPr>
    </w:pPr>
    <w:r>
      <w:rPr>
        <w:noProof/>
      </w:rPr>
      <w:drawing>
        <wp:inline distT="0" distB="0" distL="0" distR="0" wp14:anchorId="78CAAA3F" wp14:editId="3964471F">
          <wp:extent cx="3391845" cy="609600"/>
          <wp:effectExtent l="0" t="0" r="0" b="0"/>
          <wp:docPr id="2" name="Bilde 2" descr="Kommue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Kommue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0856" cy="613017"/>
                  </a:xfrm>
                  <a:prstGeom prst="rect">
                    <a:avLst/>
                  </a:prstGeom>
                  <a:noFill/>
                  <a:ln>
                    <a:noFill/>
                  </a:ln>
                </pic:spPr>
              </pic:pic>
            </a:graphicData>
          </a:graphic>
        </wp:inline>
      </w:drawing>
    </w:r>
    <w:r w:rsidR="00184F74" w:rsidRPr="00184F74">
      <w:rPr>
        <w:noProof/>
      </w:rPr>
      <w:t xml:space="preserve"> </w:t>
    </w:r>
  </w:p>
  <w:p w14:paraId="42663BEF" w14:textId="6716244D" w:rsidR="003166F3" w:rsidRDefault="003166F3" w:rsidP="003166F3">
    <w:pPr>
      <w:pStyle w:val="Ingenmellomrom"/>
      <w:rPr>
        <w:noProof/>
      </w:rPr>
    </w:pPr>
  </w:p>
  <w:p w14:paraId="577B8E10" w14:textId="77777777" w:rsidR="003166F3" w:rsidRPr="00916E18" w:rsidRDefault="003166F3" w:rsidP="003166F3">
    <w:pPr>
      <w:pStyle w:val="Ingenmellomro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8217C"/>
    <w:multiLevelType w:val="hybridMultilevel"/>
    <w:tmpl w:val="F604B8D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3E7612A"/>
    <w:multiLevelType w:val="hybridMultilevel"/>
    <w:tmpl w:val="5D9ED0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7A27AD6"/>
    <w:multiLevelType w:val="hybridMultilevel"/>
    <w:tmpl w:val="0A744A3E"/>
    <w:lvl w:ilvl="0" w:tplc="DC24CE1E">
      <w:numFmt w:val="bullet"/>
      <w:lvlText w:val="-"/>
      <w:lvlJc w:val="left"/>
      <w:pPr>
        <w:ind w:left="720" w:hanging="360"/>
      </w:pPr>
      <w:rPr>
        <w:rFonts w:ascii="Calibri" w:eastAsia="Times New Roman" w:hAnsi="Calibri" w:cs="Times New Roman" w:hint="default"/>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C0"/>
    <w:rsid w:val="00047DCE"/>
    <w:rsid w:val="0006563E"/>
    <w:rsid w:val="00075EBE"/>
    <w:rsid w:val="000D2C86"/>
    <w:rsid w:val="000D388B"/>
    <w:rsid w:val="001707FF"/>
    <w:rsid w:val="00184F74"/>
    <w:rsid w:val="00185848"/>
    <w:rsid w:val="001A7032"/>
    <w:rsid w:val="001F23A0"/>
    <w:rsid w:val="002511EC"/>
    <w:rsid w:val="002859ED"/>
    <w:rsid w:val="002B00A8"/>
    <w:rsid w:val="002D76F8"/>
    <w:rsid w:val="002F554E"/>
    <w:rsid w:val="003166F3"/>
    <w:rsid w:val="00330C1B"/>
    <w:rsid w:val="00367E11"/>
    <w:rsid w:val="0039328A"/>
    <w:rsid w:val="003C19C4"/>
    <w:rsid w:val="00420145"/>
    <w:rsid w:val="00446E43"/>
    <w:rsid w:val="00463DD3"/>
    <w:rsid w:val="004754F0"/>
    <w:rsid w:val="004B2360"/>
    <w:rsid w:val="004C1E7B"/>
    <w:rsid w:val="004E4585"/>
    <w:rsid w:val="005079D9"/>
    <w:rsid w:val="0053476F"/>
    <w:rsid w:val="00593CB1"/>
    <w:rsid w:val="005A0C05"/>
    <w:rsid w:val="005B0C76"/>
    <w:rsid w:val="005D3C11"/>
    <w:rsid w:val="005D5865"/>
    <w:rsid w:val="00616DD0"/>
    <w:rsid w:val="00622692"/>
    <w:rsid w:val="006670BF"/>
    <w:rsid w:val="00680B41"/>
    <w:rsid w:val="00686DD1"/>
    <w:rsid w:val="00692E7E"/>
    <w:rsid w:val="006A7429"/>
    <w:rsid w:val="006B4B1C"/>
    <w:rsid w:val="006D6C71"/>
    <w:rsid w:val="00711089"/>
    <w:rsid w:val="00732162"/>
    <w:rsid w:val="00762DC4"/>
    <w:rsid w:val="007A6FCA"/>
    <w:rsid w:val="007C2BC7"/>
    <w:rsid w:val="00800231"/>
    <w:rsid w:val="0080183F"/>
    <w:rsid w:val="0081058D"/>
    <w:rsid w:val="008B26D1"/>
    <w:rsid w:val="008C3DA7"/>
    <w:rsid w:val="008D1E3D"/>
    <w:rsid w:val="008E2DA0"/>
    <w:rsid w:val="0091258E"/>
    <w:rsid w:val="00914E69"/>
    <w:rsid w:val="00916E18"/>
    <w:rsid w:val="00925405"/>
    <w:rsid w:val="00930461"/>
    <w:rsid w:val="00930C4C"/>
    <w:rsid w:val="0093254E"/>
    <w:rsid w:val="009600C4"/>
    <w:rsid w:val="00963873"/>
    <w:rsid w:val="00970DBB"/>
    <w:rsid w:val="00987853"/>
    <w:rsid w:val="009A1178"/>
    <w:rsid w:val="009C264A"/>
    <w:rsid w:val="00A50B7C"/>
    <w:rsid w:val="00A778D0"/>
    <w:rsid w:val="00A77BC0"/>
    <w:rsid w:val="00AA0FFA"/>
    <w:rsid w:val="00AC0A34"/>
    <w:rsid w:val="00AC761C"/>
    <w:rsid w:val="00B0058A"/>
    <w:rsid w:val="00B1075D"/>
    <w:rsid w:val="00B1300B"/>
    <w:rsid w:val="00B928C7"/>
    <w:rsid w:val="00B94C93"/>
    <w:rsid w:val="00B96DFA"/>
    <w:rsid w:val="00BA093E"/>
    <w:rsid w:val="00BA201A"/>
    <w:rsid w:val="00BA7183"/>
    <w:rsid w:val="00BC4AB9"/>
    <w:rsid w:val="00BC5909"/>
    <w:rsid w:val="00BC7C6D"/>
    <w:rsid w:val="00BE0BA7"/>
    <w:rsid w:val="00BE3AAD"/>
    <w:rsid w:val="00C0252B"/>
    <w:rsid w:val="00C03E41"/>
    <w:rsid w:val="00C425C9"/>
    <w:rsid w:val="00C504C8"/>
    <w:rsid w:val="00C517F4"/>
    <w:rsid w:val="00C63A5A"/>
    <w:rsid w:val="00CB6D5C"/>
    <w:rsid w:val="00D04C53"/>
    <w:rsid w:val="00D11230"/>
    <w:rsid w:val="00D4365F"/>
    <w:rsid w:val="00D84E35"/>
    <w:rsid w:val="00E32F93"/>
    <w:rsid w:val="00E42153"/>
    <w:rsid w:val="00E4287C"/>
    <w:rsid w:val="00E62A7E"/>
    <w:rsid w:val="00E677C6"/>
    <w:rsid w:val="00E92D1F"/>
    <w:rsid w:val="00EA1925"/>
    <w:rsid w:val="00ED27C5"/>
    <w:rsid w:val="00F11708"/>
    <w:rsid w:val="00F1207F"/>
    <w:rsid w:val="00F248AA"/>
    <w:rsid w:val="00F74D64"/>
    <w:rsid w:val="00F814BF"/>
    <w:rsid w:val="00F95FA3"/>
    <w:rsid w:val="00FC24F3"/>
    <w:rsid w:val="00FD6537"/>
    <w:rsid w:val="00FF66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3630B"/>
  <w15:chartTrackingRefBased/>
  <w15:docId w15:val="{9C4FB22C-FEE7-469C-AC6C-7CC23D61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42153"/>
    <w:pPr>
      <w:keepNext/>
      <w:keepLines/>
      <w:spacing w:before="240" w:after="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E42153"/>
    <w:pPr>
      <w:keepNext/>
      <w:keepLines/>
      <w:spacing w:before="40" w:after="0"/>
      <w:outlineLvl w:val="1"/>
    </w:pPr>
    <w:rPr>
      <w:rFonts w:eastAsiaTheme="majorEastAsia" w:cstheme="majorBidi"/>
      <w:color w:val="000000" w:themeColor="text1"/>
      <w:sz w:val="26"/>
      <w:szCs w:val="26"/>
    </w:rPr>
  </w:style>
  <w:style w:type="paragraph" w:styleId="Overskrift3">
    <w:name w:val="heading 3"/>
    <w:basedOn w:val="Normal"/>
    <w:next w:val="Normal"/>
    <w:link w:val="Overskrift3Tegn"/>
    <w:uiPriority w:val="9"/>
    <w:semiHidden/>
    <w:unhideWhenUsed/>
    <w:qFormat/>
    <w:rsid w:val="00BE0BA7"/>
    <w:pPr>
      <w:keepNext/>
      <w:keepLines/>
      <w:spacing w:before="40" w:after="0"/>
      <w:outlineLvl w:val="2"/>
    </w:pPr>
    <w:rPr>
      <w:rFonts w:asciiTheme="majorHAnsi" w:eastAsiaTheme="majorEastAsia" w:hAnsiTheme="majorHAnsi"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paragraph" w:styleId="Topptekst">
    <w:name w:val="header"/>
    <w:basedOn w:val="Normal"/>
    <w:link w:val="TopptekstTegn"/>
    <w:uiPriority w:val="99"/>
    <w:rsid w:val="00BE0BA7"/>
    <w:pPr>
      <w:keepLines/>
      <w:tabs>
        <w:tab w:val="center" w:pos="4320"/>
        <w:tab w:val="right" w:pos="8640"/>
      </w:tabs>
      <w:spacing w:after="600" w:line="240" w:lineRule="atLeast"/>
    </w:pPr>
    <w:rPr>
      <w:rFonts w:ascii="Calibri" w:eastAsia="Times New Roman" w:hAnsi="Calibri" w:cs="Times New Roman"/>
      <w:caps/>
      <w:spacing w:val="-5"/>
      <w:sz w:val="18"/>
      <w:szCs w:val="20"/>
    </w:rPr>
  </w:style>
  <w:style w:type="character" w:customStyle="1" w:styleId="TopptekstTegn">
    <w:name w:val="Topptekst Tegn"/>
    <w:basedOn w:val="Standardskriftforavsnitt"/>
    <w:link w:val="Topptekst"/>
    <w:uiPriority w:val="99"/>
    <w:rsid w:val="00BE0BA7"/>
    <w:rPr>
      <w:rFonts w:ascii="Calibri" w:eastAsia="Times New Roman" w:hAnsi="Calibri" w:cs="Times New Roman"/>
      <w:caps/>
      <w:spacing w:val="-5"/>
      <w:sz w:val="18"/>
      <w:szCs w:val="20"/>
    </w:rPr>
  </w:style>
  <w:style w:type="paragraph" w:customStyle="1" w:styleId="12k-arial11">
    <w:name w:val="12k-arial11"/>
    <w:basedOn w:val="Normal"/>
    <w:rsid w:val="00BE0BA7"/>
    <w:pPr>
      <w:spacing w:after="0" w:line="240" w:lineRule="auto"/>
    </w:pPr>
    <w:rPr>
      <w:rFonts w:ascii="Arial" w:eastAsia="Times New Roman" w:hAnsi="Arial" w:cs="Times New Roman"/>
      <w:szCs w:val="20"/>
    </w:rPr>
  </w:style>
  <w:style w:type="paragraph" w:customStyle="1" w:styleId="12k-arial14F">
    <w:name w:val="12k-arial14F"/>
    <w:basedOn w:val="Normal"/>
    <w:rsid w:val="00BE0BA7"/>
    <w:pPr>
      <w:spacing w:after="0" w:line="240" w:lineRule="auto"/>
    </w:pPr>
    <w:rPr>
      <w:rFonts w:ascii="Arial" w:eastAsia="Times New Roman" w:hAnsi="Arial" w:cs="Times New Roman"/>
      <w:b/>
      <w:sz w:val="28"/>
      <w:szCs w:val="20"/>
    </w:rPr>
  </w:style>
  <w:style w:type="character" w:styleId="Hyperkobling">
    <w:name w:val="Hyperlink"/>
    <w:semiHidden/>
    <w:rsid w:val="00BE0BA7"/>
    <w:rPr>
      <w:color w:val="0000FF"/>
      <w:u w:val="single"/>
    </w:rPr>
  </w:style>
  <w:style w:type="table" w:styleId="Tabellrutenett">
    <w:name w:val="Table Grid"/>
    <w:basedOn w:val="Vanligtabell"/>
    <w:uiPriority w:val="39"/>
    <w:rsid w:val="00BE0B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12k-arial1">
    <w:name w:val="12k-arial1"/>
    <w:basedOn w:val="12k-arial11"/>
    <w:rsid w:val="00BE0BA7"/>
    <w:rPr>
      <w:sz w:val="2"/>
    </w:rPr>
  </w:style>
  <w:style w:type="paragraph" w:styleId="Ingenmellomrom">
    <w:name w:val="No Spacing"/>
    <w:uiPriority w:val="1"/>
    <w:qFormat/>
    <w:rsid w:val="00BE0BA7"/>
    <w:pPr>
      <w:spacing w:after="0" w:line="240" w:lineRule="auto"/>
    </w:pPr>
  </w:style>
  <w:style w:type="character" w:customStyle="1" w:styleId="Overskrift1Tegn">
    <w:name w:val="Overskrift 1 Tegn"/>
    <w:basedOn w:val="Standardskriftforavsnitt"/>
    <w:link w:val="Overskrift1"/>
    <w:uiPriority w:val="9"/>
    <w:rsid w:val="00E42153"/>
    <w:rPr>
      <w:rFonts w:eastAsiaTheme="majorEastAsia" w:cstheme="majorBidi"/>
      <w:sz w:val="32"/>
      <w:szCs w:val="32"/>
    </w:rPr>
  </w:style>
  <w:style w:type="character" w:customStyle="1" w:styleId="Overskrift2Tegn">
    <w:name w:val="Overskrift 2 Tegn"/>
    <w:basedOn w:val="Standardskriftforavsnitt"/>
    <w:link w:val="Overskrift2"/>
    <w:uiPriority w:val="9"/>
    <w:rsid w:val="00E42153"/>
    <w:rPr>
      <w:rFonts w:eastAsiaTheme="majorEastAsia" w:cstheme="majorBidi"/>
      <w:color w:val="000000" w:themeColor="text1"/>
      <w:sz w:val="26"/>
      <w:szCs w:val="26"/>
    </w:rPr>
  </w:style>
  <w:style w:type="character" w:customStyle="1" w:styleId="Overskrift3Tegn">
    <w:name w:val="Overskrift 3 Tegn"/>
    <w:basedOn w:val="Standardskriftforavsnitt"/>
    <w:link w:val="Overskrift3"/>
    <w:uiPriority w:val="9"/>
    <w:semiHidden/>
    <w:rsid w:val="00BE0BA7"/>
    <w:rPr>
      <w:rFonts w:asciiTheme="majorHAnsi" w:eastAsiaTheme="majorEastAsia" w:hAnsiTheme="majorHAnsi" w:cstheme="majorBidi"/>
      <w:sz w:val="24"/>
      <w:szCs w:val="24"/>
    </w:rPr>
  </w:style>
  <w:style w:type="paragraph" w:styleId="Bunntekst">
    <w:name w:val="footer"/>
    <w:basedOn w:val="Normal"/>
    <w:link w:val="BunntekstTegn"/>
    <w:uiPriority w:val="99"/>
    <w:unhideWhenUsed/>
    <w:rsid w:val="0073216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32162"/>
  </w:style>
  <w:style w:type="character" w:styleId="Ulstomtale">
    <w:name w:val="Unresolved Mention"/>
    <w:basedOn w:val="Standardskriftforavsnitt"/>
    <w:uiPriority w:val="99"/>
    <w:semiHidden/>
    <w:unhideWhenUsed/>
    <w:rsid w:val="0073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er.huslende.alfredsen@eigersund.kommune.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eigersund.kommune.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st@eigersund.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1.%20Utg&#229;ende%20bre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header/>
  <body>
    <Sdo_SvarPaaDokDato> </Sdo_SvarPaaDokDato>
    <Sbr_EmailAdr>sander.huslende.alfredsen@eigersund.kommune.no</Sbr_EmailAdr>
    <Sdm_AMPoststed> </Sdm_AMPoststed>
    <Sdm_AMNavn> </Sdm_AMNavn>
    <Sdo_DokDato>16.02.2024</Sdo_DokDato>
    <Sdo_DokIDKort>24/5113</Sdo_DokIDKort>
    <Sdm_AMPostNr> </Sdm_AMPostNr>
    <Sdm_AMAdr2> </Sdm_AMAdr2>
    <Sbr_mobil>472 81 365</Sbr_mobil>
    <Spg_Beskrivelse> </Spg_Beskrivelse>
    <Sdm_AMAdr> </Sdm_AMAdr>
    <Sgr_Beskrivelse> </Sgr_Beskrivelse>
    <Sdm_Att> </Sdm_Att>
    <TblKopitil>
      <table>
        <headers>
          <header>Sdk_Navn</header>
          <header>Sdk_Adr</header>
          <header>Sdk_Postnr</header>
          <header>Sdk_Poststed</header>
        </headers>
        <row>
          <cell> </cell>
          <cell> </cell>
          <cell> </cell>
          <cell> </cell>
        </row>
      </table>
    </TblKopitil>
    <Sdo_Tittel>Høring - Forslag til ny NMSK strategi for skogbruket i Dalane</Sdo_Tittel>
    <Sbr_Tittel>Skogbrukssjef</Sbr_Tittel>
    <Sdm_AMReferanse> </Sdm_AMReferanse>
    <Sdo_Tittel2> </Sdo_Tittel2>
    <Sbr_Navn>Sander Huslende Alfredsen</Sbr_Navn>
    <TblVedlegg>
      <table>
        <headers>
          <header>Ndb_dokID</header>
          <header>ndb_tittel</header>
        </headers>
        <row>
          <cell>1134601</cell>
          <cell>Forslag til ny tiltaksstrategi for NMSK i Dalane</cell>
        </row>
      </table>
    </TblVedlegg>
  </body>
  <properties>
    <templateURI>docx</templateURI>
    <mutualMergeSupport>False</mutualMergeSupport>
    <showHiddenMark>False</showHiddenMark>
    <docs>
      <doc>
        <Sdm_AMPostNr/>
        <sdm_sdfid/>
        <Sdm_AMReferanse/>
        <Sdm_AMAdr2/>
        <Sdm_AMPoststed/>
        <Sdm_Att/>
        <Sdm_AMAdr/>
        <Sdm_AMNavn/>
        <sdm_watermark/>
      </doc>
    </docs>
    <language/>
    <mergeMode>MergeOne</mergeMode>
    <websakInfo>
      <fletteDato>21.03.2024</fletteDato>
      <sakid>2023004459</sakid>
      <jpid>2023041566</jpid>
      <filUnique/>
      <filChecksumFørFlett/>
      <erHoveddokument>False</erHoveddokument>
      <dcTitle>Høring - Forslag til ny NMSK strategi for skogbruket i Dalane</dcTitle>
    </websakInfo>
  </properties>
  <footer/>
</document>
</file>

<file path=customXml/itemProps1.xml><?xml version="1.0" encoding="utf-8"?>
<ds:datastoreItem xmlns:ds="http://schemas.openxmlformats.org/officeDocument/2006/customXml" ds:itemID="{888DA406-9DDF-4BBF-94BD-F55EBD482200}">
  <ds:schemaRefs/>
</ds:datastoreItem>
</file>

<file path=docProps/app.xml><?xml version="1.0" encoding="utf-8"?>
<Properties xmlns="http://schemas.openxmlformats.org/officeDocument/2006/extended-properties" xmlns:vt="http://schemas.openxmlformats.org/officeDocument/2006/docPropsVTypes">
  <Template>1. Utgående brev</Template>
  <TotalTime>577</TotalTime>
  <Pages>3</Pages>
  <Words>1271</Words>
  <Characters>6742</Characters>
  <Application>Microsoft Office Word</Application>
  <DocSecurity>0</DocSecurity>
  <Lines>56</Lines>
  <Paragraphs>15</Paragraphs>
  <ScaleCrop>false</ScaleCrop>
  <HeadingPairs>
    <vt:vector size="2" baseType="variant">
      <vt:variant>
        <vt:lpstr>Tittel</vt:lpstr>
      </vt:variant>
      <vt:variant>
        <vt:i4>1</vt:i4>
      </vt:variant>
    </vt:vector>
  </HeadingPairs>
  <TitlesOfParts>
    <vt:vector size="1" baseType="lpstr">
      <vt:lpstr>Høring - Forslag til ny NMSK strategi for skogbruket i Dalane</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 Forslag til ny NMSK strategi for skogbruket i Dalane</dc:title>
  <dc:subject/>
  <dc:creator>Marius Raugstad</dc:creator>
  <cp:keywords/>
  <dc:description/>
  <cp:lastModifiedBy>Sander Huslende Alfredsen</cp:lastModifiedBy>
  <cp:revision>82</cp:revision>
  <dcterms:created xsi:type="dcterms:W3CDTF">2023-09-22T10:52:00Z</dcterms:created>
  <dcterms:modified xsi:type="dcterms:W3CDTF">2024-03-21T12:12:00Z</dcterms:modified>
</cp:coreProperties>
</file>